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4A5B2" w14:textId="028CC73B" w:rsidR="00C72EB2" w:rsidRPr="00033FFA" w:rsidRDefault="008323FC" w:rsidP="0013074D">
      <w:pPr>
        <w:pStyle w:val="a0"/>
        <w:ind w:firstLine="190"/>
        <w:rPr>
          <w:rFonts w:asciiTheme="majorEastAsia" w:eastAsiaTheme="majorEastAsia" w:hAnsiTheme="majorEastAsia"/>
        </w:rPr>
      </w:pPr>
      <w:r>
        <w:rPr>
          <w:rFonts w:asciiTheme="majorEastAsia" w:eastAsiaTheme="majorEastAsia" w:hAnsiTheme="majorEastAsia" w:hint="eastAsia"/>
        </w:rPr>
        <w:t>精油の</w:t>
      </w:r>
      <w:r w:rsidR="0019232B" w:rsidRPr="00033FFA">
        <w:rPr>
          <w:rFonts w:asciiTheme="majorEastAsia" w:eastAsiaTheme="majorEastAsia" w:hAnsiTheme="majorEastAsia" w:hint="eastAsia"/>
        </w:rPr>
        <w:t>香りが快適性と生産性に与える影響</w:t>
      </w:r>
      <w:r w:rsidR="00C160B4" w:rsidRPr="00033FFA">
        <w:rPr>
          <w:rFonts w:asciiTheme="majorEastAsia" w:eastAsiaTheme="majorEastAsia" w:hAnsiTheme="majorEastAsia" w:hint="eastAsia"/>
        </w:rPr>
        <w:t>に関する</w:t>
      </w:r>
      <w:r w:rsidR="0019232B" w:rsidRPr="00033FFA">
        <w:rPr>
          <w:rFonts w:asciiTheme="majorEastAsia" w:eastAsiaTheme="majorEastAsia" w:hAnsiTheme="majorEastAsia" w:hint="eastAsia"/>
        </w:rPr>
        <w:t>総合評価</w:t>
      </w:r>
      <w:r w:rsidR="00C72EB2">
        <w:rPr>
          <w:rFonts w:asciiTheme="majorEastAsia" w:eastAsiaTheme="majorEastAsia" w:hAnsiTheme="majorEastAsia" w:hint="eastAsia"/>
        </w:rPr>
        <w:t xml:space="preserve">　～</w:t>
      </w:r>
      <w:r w:rsidR="002315F4">
        <w:rPr>
          <w:rFonts w:asciiTheme="majorEastAsia" w:eastAsiaTheme="majorEastAsia" w:hAnsiTheme="majorEastAsia" w:hint="eastAsia"/>
        </w:rPr>
        <w:t>実験用</w:t>
      </w:r>
      <w:r w:rsidR="00C72EB2">
        <w:rPr>
          <w:rFonts w:asciiTheme="majorEastAsia" w:eastAsiaTheme="majorEastAsia" w:hAnsiTheme="majorEastAsia" w:hint="eastAsia"/>
        </w:rPr>
        <w:t>ソロワークブース室内の場合</w:t>
      </w:r>
      <w:r w:rsidR="003F2246">
        <w:rPr>
          <w:rFonts w:asciiTheme="majorEastAsia" w:eastAsiaTheme="majorEastAsia" w:hAnsiTheme="majorEastAsia" w:hint="eastAsia"/>
        </w:rPr>
        <w:t>～</w:t>
      </w:r>
    </w:p>
    <w:tbl>
      <w:tblPr>
        <w:tblW w:w="0" w:type="auto"/>
        <w:jc w:val="right"/>
        <w:tblLayout w:type="fixed"/>
        <w:tblCellMar>
          <w:left w:w="99" w:type="dxa"/>
          <w:right w:w="99" w:type="dxa"/>
        </w:tblCellMar>
        <w:tblLook w:val="0000" w:firstRow="0" w:lastRow="0" w:firstColumn="0" w:lastColumn="0" w:noHBand="0" w:noVBand="0"/>
      </w:tblPr>
      <w:tblGrid>
        <w:gridCol w:w="1134"/>
        <w:gridCol w:w="2175"/>
      </w:tblGrid>
      <w:tr w:rsidR="00E55A63" w14:paraId="312F4D34" w14:textId="77777777" w:rsidTr="00180473">
        <w:trPr>
          <w:jc w:val="right"/>
        </w:trPr>
        <w:tc>
          <w:tcPr>
            <w:tcW w:w="1134" w:type="dxa"/>
            <w:tcBorders>
              <w:top w:val="nil"/>
              <w:left w:val="nil"/>
              <w:bottom w:val="nil"/>
              <w:right w:val="nil"/>
            </w:tcBorders>
          </w:tcPr>
          <w:p w14:paraId="053B1079" w14:textId="22642848" w:rsidR="00E55A63" w:rsidRDefault="00C160B4">
            <w:pPr>
              <w:pStyle w:val="a7"/>
            </w:pPr>
            <w:r>
              <w:rPr>
                <w:rFonts w:hint="eastAsia"/>
              </w:rPr>
              <w:t>正会員</w:t>
            </w:r>
          </w:p>
        </w:tc>
        <w:tc>
          <w:tcPr>
            <w:tcW w:w="2175" w:type="dxa"/>
            <w:tcBorders>
              <w:top w:val="nil"/>
              <w:left w:val="nil"/>
              <w:bottom w:val="nil"/>
              <w:right w:val="nil"/>
            </w:tcBorders>
          </w:tcPr>
          <w:p w14:paraId="45F3B338" w14:textId="5042A467" w:rsidR="00E55A63" w:rsidRDefault="00E55A63">
            <w:pPr>
              <w:pStyle w:val="a7"/>
            </w:pPr>
            <w:r>
              <w:rPr>
                <w:rFonts w:hint="eastAsia"/>
              </w:rPr>
              <w:t>○</w:t>
            </w:r>
            <w:r w:rsidR="006A6B09">
              <w:rPr>
                <w:rFonts w:hint="eastAsia"/>
              </w:rPr>
              <w:t>香川</w:t>
            </w:r>
            <w:r w:rsidR="006A6B09">
              <w:rPr>
                <w:rFonts w:hint="eastAsia"/>
              </w:rPr>
              <w:t xml:space="preserve"> </w:t>
            </w:r>
            <w:r w:rsidR="006A6B09">
              <w:rPr>
                <w:rFonts w:hint="eastAsia"/>
              </w:rPr>
              <w:t>治美</w:t>
            </w:r>
            <w:r w:rsidR="006A6B09">
              <w:t>*</w:t>
            </w:r>
          </w:p>
        </w:tc>
      </w:tr>
      <w:tr w:rsidR="00E55A63" w14:paraId="54C8D337" w14:textId="77777777" w:rsidTr="00180473">
        <w:trPr>
          <w:jc w:val="right"/>
        </w:trPr>
        <w:tc>
          <w:tcPr>
            <w:tcW w:w="1134" w:type="dxa"/>
            <w:tcBorders>
              <w:top w:val="nil"/>
              <w:left w:val="nil"/>
              <w:bottom w:val="nil"/>
              <w:right w:val="nil"/>
            </w:tcBorders>
          </w:tcPr>
          <w:p w14:paraId="7EB17FE8" w14:textId="34674BD3" w:rsidR="00E55A63" w:rsidRDefault="00FA15F1">
            <w:pPr>
              <w:pStyle w:val="a7"/>
            </w:pPr>
            <w:r>
              <w:rPr>
                <w:rFonts w:hint="eastAsia"/>
              </w:rPr>
              <w:t xml:space="preserve">　同</w:t>
            </w:r>
          </w:p>
        </w:tc>
        <w:tc>
          <w:tcPr>
            <w:tcW w:w="2175" w:type="dxa"/>
            <w:tcBorders>
              <w:top w:val="nil"/>
              <w:left w:val="nil"/>
              <w:bottom w:val="nil"/>
              <w:right w:val="nil"/>
            </w:tcBorders>
          </w:tcPr>
          <w:p w14:paraId="7A84D413" w14:textId="01D63A72" w:rsidR="00E55A63" w:rsidRDefault="00E55A63">
            <w:pPr>
              <w:pStyle w:val="a7"/>
            </w:pPr>
            <w:r>
              <w:rPr>
                <w:rFonts w:hint="eastAsia"/>
              </w:rPr>
              <w:t xml:space="preserve">　</w:t>
            </w:r>
            <w:r w:rsidR="006A6B09">
              <w:rPr>
                <w:rFonts w:hint="eastAsia"/>
              </w:rPr>
              <w:t>田村</w:t>
            </w:r>
            <w:r w:rsidR="006A6B09">
              <w:rPr>
                <w:rFonts w:hint="eastAsia"/>
              </w:rPr>
              <w:t xml:space="preserve"> </w:t>
            </w:r>
            <w:r w:rsidR="006A6B09">
              <w:rPr>
                <w:rFonts w:hint="eastAsia"/>
              </w:rPr>
              <w:t>かおり</w:t>
            </w:r>
            <w:r>
              <w:t>**</w:t>
            </w:r>
          </w:p>
        </w:tc>
      </w:tr>
    </w:tbl>
    <w:p w14:paraId="375BB7A1" w14:textId="77777777" w:rsidR="00E55A63" w:rsidRDefault="00E55A63">
      <w:pPr>
        <w:pStyle w:val="a4"/>
      </w:pPr>
    </w:p>
    <w:tbl>
      <w:tblPr>
        <w:tblW w:w="0" w:type="auto"/>
        <w:tblLayout w:type="fixed"/>
        <w:tblCellMar>
          <w:left w:w="99" w:type="dxa"/>
          <w:right w:w="99" w:type="dxa"/>
        </w:tblCellMar>
        <w:tblLook w:val="0000" w:firstRow="0" w:lastRow="0" w:firstColumn="0" w:lastColumn="0" w:noHBand="0" w:noVBand="0"/>
      </w:tblPr>
      <w:tblGrid>
        <w:gridCol w:w="1890"/>
        <w:gridCol w:w="1890"/>
        <w:gridCol w:w="1890"/>
      </w:tblGrid>
      <w:tr w:rsidR="00E55A63" w14:paraId="32F0D2B8" w14:textId="77777777">
        <w:tc>
          <w:tcPr>
            <w:tcW w:w="1890" w:type="dxa"/>
            <w:tcBorders>
              <w:top w:val="nil"/>
              <w:left w:val="nil"/>
              <w:bottom w:val="nil"/>
              <w:right w:val="nil"/>
            </w:tcBorders>
          </w:tcPr>
          <w:p w14:paraId="54A05C60" w14:textId="12970A97" w:rsidR="00E55A63" w:rsidRDefault="00E208A0">
            <w:pPr>
              <w:pStyle w:val="a8"/>
              <w:rPr>
                <w:rFonts w:ascii="ＭＳ 明朝" w:hAnsi="ＭＳ 明朝"/>
              </w:rPr>
            </w:pPr>
            <w:r>
              <w:rPr>
                <w:rFonts w:ascii="ＭＳ 明朝" w:hAnsi="ＭＳ 明朝" w:hint="eastAsia"/>
              </w:rPr>
              <w:t>総合評価</w:t>
            </w:r>
          </w:p>
        </w:tc>
        <w:tc>
          <w:tcPr>
            <w:tcW w:w="1890" w:type="dxa"/>
            <w:tcBorders>
              <w:top w:val="nil"/>
              <w:left w:val="nil"/>
              <w:bottom w:val="nil"/>
              <w:right w:val="nil"/>
            </w:tcBorders>
          </w:tcPr>
          <w:p w14:paraId="2704B441" w14:textId="2BB975B7" w:rsidR="00E55A63" w:rsidRDefault="006311D0">
            <w:pPr>
              <w:pStyle w:val="a8"/>
              <w:rPr>
                <w:rFonts w:ascii="ＭＳ 明朝" w:hAnsi="ＭＳ 明朝"/>
              </w:rPr>
            </w:pPr>
            <w:r>
              <w:rPr>
                <w:rFonts w:ascii="ＭＳ 明朝" w:hAnsi="ＭＳ 明朝" w:hint="eastAsia"/>
              </w:rPr>
              <w:t>快適性</w:t>
            </w:r>
          </w:p>
        </w:tc>
        <w:tc>
          <w:tcPr>
            <w:tcW w:w="1890" w:type="dxa"/>
            <w:tcBorders>
              <w:top w:val="nil"/>
              <w:left w:val="nil"/>
              <w:bottom w:val="nil"/>
              <w:right w:val="nil"/>
            </w:tcBorders>
          </w:tcPr>
          <w:p w14:paraId="7A83F23C" w14:textId="69B57F7D" w:rsidR="00E55A63" w:rsidRDefault="006311D0">
            <w:pPr>
              <w:pStyle w:val="a8"/>
              <w:rPr>
                <w:rFonts w:ascii="ＭＳ 明朝" w:hAnsi="ＭＳ 明朝"/>
              </w:rPr>
            </w:pPr>
            <w:r>
              <w:rPr>
                <w:rFonts w:ascii="ＭＳ 明朝" w:hAnsi="ＭＳ 明朝" w:hint="eastAsia"/>
              </w:rPr>
              <w:t>生産性</w:t>
            </w:r>
          </w:p>
        </w:tc>
      </w:tr>
      <w:tr w:rsidR="00E55A63" w14:paraId="4D371A2E" w14:textId="77777777">
        <w:tc>
          <w:tcPr>
            <w:tcW w:w="1890" w:type="dxa"/>
            <w:tcBorders>
              <w:top w:val="nil"/>
              <w:left w:val="nil"/>
              <w:bottom w:val="nil"/>
              <w:right w:val="nil"/>
            </w:tcBorders>
          </w:tcPr>
          <w:p w14:paraId="5BD0BE79" w14:textId="22FC110F" w:rsidR="00E55A63" w:rsidRDefault="00E208A0">
            <w:pPr>
              <w:pStyle w:val="a8"/>
              <w:rPr>
                <w:rFonts w:ascii="ＭＳ 明朝" w:hAnsi="ＭＳ 明朝"/>
              </w:rPr>
            </w:pPr>
            <w:r>
              <w:rPr>
                <w:rFonts w:ascii="ＭＳ 明朝" w:hAnsi="ＭＳ 明朝" w:hint="eastAsia"/>
              </w:rPr>
              <w:t>香り</w:t>
            </w:r>
          </w:p>
        </w:tc>
        <w:tc>
          <w:tcPr>
            <w:tcW w:w="1890" w:type="dxa"/>
            <w:tcBorders>
              <w:top w:val="nil"/>
              <w:left w:val="nil"/>
              <w:bottom w:val="nil"/>
              <w:right w:val="nil"/>
            </w:tcBorders>
          </w:tcPr>
          <w:p w14:paraId="72281BCB" w14:textId="2AD40622" w:rsidR="00E55A63" w:rsidRDefault="000772C0">
            <w:pPr>
              <w:pStyle w:val="a8"/>
              <w:rPr>
                <w:rFonts w:ascii="ＭＳ 明朝" w:hAnsi="ＭＳ 明朝"/>
              </w:rPr>
            </w:pPr>
            <w:r>
              <w:rPr>
                <w:rFonts w:ascii="ＭＳ 明朝" w:hAnsi="ＭＳ 明朝" w:hint="eastAsia"/>
              </w:rPr>
              <w:t>精油</w:t>
            </w:r>
          </w:p>
        </w:tc>
        <w:tc>
          <w:tcPr>
            <w:tcW w:w="1890" w:type="dxa"/>
            <w:tcBorders>
              <w:top w:val="nil"/>
              <w:left w:val="nil"/>
              <w:bottom w:val="nil"/>
              <w:right w:val="nil"/>
            </w:tcBorders>
          </w:tcPr>
          <w:p w14:paraId="07BF33E9" w14:textId="63AC2014" w:rsidR="00E55A63" w:rsidRDefault="00C51778">
            <w:pPr>
              <w:pStyle w:val="a8"/>
              <w:rPr>
                <w:rFonts w:ascii="ＭＳ 明朝" w:hAnsi="ＭＳ 明朝"/>
              </w:rPr>
            </w:pPr>
            <w:r>
              <w:rPr>
                <w:rFonts w:ascii="ＭＳ 明朝" w:hAnsi="ＭＳ 明朝" w:hint="eastAsia"/>
              </w:rPr>
              <w:t>ソロワークブース</w:t>
            </w:r>
          </w:p>
        </w:tc>
      </w:tr>
    </w:tbl>
    <w:p w14:paraId="55F43AD0" w14:textId="364DBEDA" w:rsidR="00E55A63" w:rsidRDefault="00027393">
      <w:r>
        <w:rPr>
          <w:rFonts w:hint="eastAsia"/>
          <w:noProof/>
        </w:rPr>
        <mc:AlternateContent>
          <mc:Choice Requires="wps">
            <w:drawing>
              <wp:anchor distT="0" distB="0" distL="114300" distR="114300" simplePos="0" relativeHeight="251659264" behindDoc="0" locked="0" layoutInCell="1" allowOverlap="1" wp14:anchorId="0F059C49" wp14:editId="316B939B">
                <wp:simplePos x="0" y="0"/>
                <wp:positionH relativeFrom="column">
                  <wp:posOffset>3354070</wp:posOffset>
                </wp:positionH>
                <wp:positionV relativeFrom="page">
                  <wp:posOffset>2155825</wp:posOffset>
                </wp:positionV>
                <wp:extent cx="3086100" cy="6225540"/>
                <wp:effectExtent l="0" t="0" r="0" b="3810"/>
                <wp:wrapTopAndBottom/>
                <wp:docPr id="1612553384" name="テキスト ボックス 1"/>
                <wp:cNvGraphicFramePr/>
                <a:graphic xmlns:a="http://schemas.openxmlformats.org/drawingml/2006/main">
                  <a:graphicData uri="http://schemas.microsoft.com/office/word/2010/wordprocessingShape">
                    <wps:wsp>
                      <wps:cNvSpPr txBox="1"/>
                      <wps:spPr>
                        <a:xfrm>
                          <a:off x="0" y="0"/>
                          <a:ext cx="3086100" cy="6225540"/>
                        </a:xfrm>
                        <a:prstGeom prst="rect">
                          <a:avLst/>
                        </a:prstGeom>
                        <a:noFill/>
                        <a:ln w="6350">
                          <a:noFill/>
                        </a:ln>
                      </wps:spPr>
                      <wps:txbx>
                        <w:txbxContent>
                          <w:p w14:paraId="733B7E4E" w14:textId="77777777" w:rsidR="00027393" w:rsidRDefault="00027393" w:rsidP="00027393">
                            <w:pPr>
                              <w:spacing w:line="0" w:lineRule="atLeast"/>
                            </w:pPr>
                            <w:r>
                              <w:rPr>
                                <w:noProof/>
                              </w:rPr>
                              <w:drawing>
                                <wp:inline distT="0" distB="0" distL="0" distR="0" wp14:anchorId="7EB5F48D" wp14:editId="2573C0DB">
                                  <wp:extent cx="3089880" cy="3516120"/>
                                  <wp:effectExtent l="0" t="0" r="0" b="8255"/>
                                  <wp:docPr id="1362232412"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2412" name="図 3" descr="ダイアグラム, 設計図&#10;&#10;自動的に生成された説明"/>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1187" t="4695" r="22317" b="4386"/>
                                          <a:stretch/>
                                        </pic:blipFill>
                                        <pic:spPr bwMode="auto">
                                          <a:xfrm>
                                            <a:off x="0" y="0"/>
                                            <a:ext cx="3089880" cy="3516120"/>
                                          </a:xfrm>
                                          <a:prstGeom prst="rect">
                                            <a:avLst/>
                                          </a:prstGeom>
                                          <a:ln>
                                            <a:noFill/>
                                          </a:ln>
                                          <a:extLst>
                                            <a:ext uri="{53640926-AAD7-44D8-BBD7-CCE9431645EC}">
                                              <a14:shadowObscured xmlns:a14="http://schemas.microsoft.com/office/drawing/2010/main"/>
                                            </a:ext>
                                          </a:extLst>
                                        </pic:spPr>
                                      </pic:pic>
                                    </a:graphicData>
                                  </a:graphic>
                                </wp:inline>
                              </w:drawing>
                            </w:r>
                          </w:p>
                          <w:p w14:paraId="4C696814" w14:textId="77777777" w:rsidR="00027393" w:rsidRDefault="00027393" w:rsidP="00027393">
                            <w:pPr>
                              <w:spacing w:line="0" w:lineRule="atLeast"/>
                              <w:jc w:val="center"/>
                              <w:rPr>
                                <w:rFonts w:ascii="ＭＳ ゴシック" w:eastAsia="ＭＳ ゴシック" w:hAnsi="ＭＳ ゴシック"/>
                              </w:rPr>
                            </w:pPr>
                            <w:r>
                              <w:rPr>
                                <w:rFonts w:ascii="ＭＳ ゴシック" w:eastAsia="ＭＳ ゴシック" w:hAnsi="ＭＳ ゴシック" w:hint="eastAsia"/>
                              </w:rPr>
                              <w:t>図1　実験用ブースの矩計図</w:t>
                            </w:r>
                          </w:p>
                          <w:p w14:paraId="02CA96EB" w14:textId="77777777" w:rsidR="00027393" w:rsidRPr="00005DFA" w:rsidRDefault="00027393" w:rsidP="00027393">
                            <w:pPr>
                              <w:spacing w:line="0" w:lineRule="atLeast"/>
                              <w:jc w:val="center"/>
                              <w:rPr>
                                <w:rFonts w:ascii="ＭＳ ゴシック" w:eastAsia="ＭＳ ゴシック" w:hAnsi="ＭＳ ゴシック"/>
                              </w:rPr>
                            </w:pPr>
                          </w:p>
                          <w:p w14:paraId="310C6C12" w14:textId="77777777" w:rsidR="00027393" w:rsidRDefault="00027393" w:rsidP="00027393">
                            <w:pPr>
                              <w:spacing w:line="0" w:lineRule="atLeast"/>
                              <w:jc w:val="center"/>
                              <w:rPr>
                                <w:rFonts w:ascii="ＭＳ ゴシック" w:eastAsia="ＭＳ ゴシック" w:hAnsi="ＭＳ ゴシック"/>
                                <w:noProof/>
                              </w:rPr>
                            </w:pPr>
                            <w:r>
                              <w:rPr>
                                <w:noProof/>
                              </w:rPr>
                              <w:drawing>
                                <wp:inline distT="0" distB="0" distL="0" distR="0" wp14:anchorId="64BA604E" wp14:editId="5D0D8CDE">
                                  <wp:extent cx="1353312" cy="2157984"/>
                                  <wp:effectExtent l="0" t="0" r="0" b="0"/>
                                  <wp:docPr id="843462295" name="図 1" descr="建物, 人, テーブル, 木製 が含まれている画像&#10;&#10;自動的に生成された説明">
                                    <a:extLst xmlns:a="http://schemas.openxmlformats.org/drawingml/2006/main">
                                      <a:ext uri="{FF2B5EF4-FFF2-40B4-BE49-F238E27FC236}">
                                        <a16:creationId xmlns:a16="http://schemas.microsoft.com/office/drawing/2014/main" id="{66957DA1-E9E9-8755-2651-8B810030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2295" name="図 1" descr="建物, 人, テーブル, 木製 が含まれている画像&#10;&#10;自動的に生成された説明">
                                            <a:extLst>
                                              <a:ext uri="{FF2B5EF4-FFF2-40B4-BE49-F238E27FC236}">
                                                <a16:creationId xmlns:a16="http://schemas.microsoft.com/office/drawing/2014/main" id="{66957DA1-E9E9-8755-2651-8B8100303CD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809" t="11023" r="40"/>
                                          <a:stretch/>
                                        </pic:blipFill>
                                        <pic:spPr bwMode="auto">
                                          <a:xfrm>
                                            <a:off x="0" y="0"/>
                                            <a:ext cx="1353312" cy="2157984"/>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rPr>
                              <w:t xml:space="preserve">　　</w:t>
                            </w:r>
                            <w:r>
                              <w:rPr>
                                <w:noProof/>
                              </w:rPr>
                              <w:drawing>
                                <wp:inline distT="0" distB="0" distL="0" distR="0" wp14:anchorId="6BE1F624" wp14:editId="56ACA695">
                                  <wp:extent cx="1212550" cy="2145665"/>
                                  <wp:effectExtent l="0" t="0" r="6985" b="6985"/>
                                  <wp:docPr id="4" name="図 3" descr="ドアの前に立っている男の子&#10;&#10;低い精度で自動的に生成された説明">
                                    <a:extLst xmlns:a="http://schemas.openxmlformats.org/drawingml/2006/main">
                                      <a:ext uri="{FF2B5EF4-FFF2-40B4-BE49-F238E27FC236}">
                                        <a16:creationId xmlns:a16="http://schemas.microsoft.com/office/drawing/2014/main" id="{5D6C05F5-5B95-9FBB-4C6C-83E2E7F02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ドアの前に立っている男の子&#10;&#10;低い精度で自動的に生成された説明">
                                            <a:extLst>
                                              <a:ext uri="{FF2B5EF4-FFF2-40B4-BE49-F238E27FC236}">
                                                <a16:creationId xmlns:a16="http://schemas.microsoft.com/office/drawing/2014/main" id="{5D6C05F5-5B95-9FBB-4C6C-83E2E7F02B55}"/>
                                              </a:ext>
                                            </a:extLst>
                                          </pic:cNvPr>
                                          <pic:cNvPicPr>
                                            <a:picLocks noChangeAspect="1"/>
                                          </pic:cNvPicPr>
                                        </pic:nvPicPr>
                                        <pic:blipFill rotWithShape="1">
                                          <a:blip r:embed="rId10"/>
                                          <a:srcRect l="15252" r="15007" b="7417"/>
                                          <a:stretch/>
                                        </pic:blipFill>
                                        <pic:spPr bwMode="auto">
                                          <a:xfrm>
                                            <a:off x="0" y="0"/>
                                            <a:ext cx="1225897" cy="2169283"/>
                                          </a:xfrm>
                                          <a:prstGeom prst="rect">
                                            <a:avLst/>
                                          </a:prstGeom>
                                          <a:ln>
                                            <a:noFill/>
                                          </a:ln>
                                          <a:extLst>
                                            <a:ext uri="{53640926-AAD7-44D8-BBD7-CCE9431645EC}">
                                              <a14:shadowObscured xmlns:a14="http://schemas.microsoft.com/office/drawing/2010/main"/>
                                            </a:ext>
                                          </a:extLst>
                                        </pic:spPr>
                                      </pic:pic>
                                    </a:graphicData>
                                  </a:graphic>
                                </wp:inline>
                              </w:drawing>
                            </w:r>
                          </w:p>
                          <w:p w14:paraId="449AB8F2" w14:textId="3FF5DFA8" w:rsidR="00027393" w:rsidRPr="000D6819" w:rsidRDefault="00027393" w:rsidP="00517A97">
                            <w:pPr>
                              <w:spacing w:line="0" w:lineRule="atLeast"/>
                              <w:ind w:firstLineChars="100" w:firstLine="190"/>
                              <w:jc w:val="left"/>
                              <w:rPr>
                                <w:rFonts w:ascii="ＭＳ ゴシック" w:eastAsia="ＭＳ ゴシック" w:hAnsi="ＭＳ ゴシック"/>
                                <w:noProof/>
                              </w:rPr>
                            </w:pPr>
                            <w:r>
                              <w:rPr>
                                <w:rFonts w:ascii="ＭＳ ゴシック" w:eastAsia="ＭＳ ゴシック" w:hAnsi="ＭＳ ゴシック" w:hint="eastAsia"/>
                                <w:noProof/>
                              </w:rPr>
                              <w:t>写真１</w:t>
                            </w:r>
                            <w:r w:rsidR="00517A97">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ブース組立の様子　 </w:t>
                            </w:r>
                            <w:r>
                              <w:rPr>
                                <w:rFonts w:ascii="ＭＳ ゴシック" w:eastAsia="ＭＳ ゴシック" w:hAnsi="ＭＳ ゴシック"/>
                                <w:noProof/>
                              </w:rPr>
                              <w:t xml:space="preserve"> </w:t>
                            </w:r>
                            <w:r>
                              <w:rPr>
                                <w:rFonts w:ascii="ＭＳ ゴシック" w:eastAsia="ＭＳ ゴシック" w:hAnsi="ＭＳ ゴシック" w:hint="eastAsia"/>
                                <w:noProof/>
                              </w:rPr>
                              <w:t>写真</w:t>
                            </w:r>
                            <w:r>
                              <w:rPr>
                                <w:rFonts w:ascii="ＭＳ ゴシック" w:eastAsia="ＭＳ ゴシック" w:hAnsi="ＭＳ ゴシック"/>
                                <w:noProof/>
                              </w:rPr>
                              <w:t>２</w:t>
                            </w:r>
                            <w:r w:rsidR="00517A97">
                              <w:rPr>
                                <w:rFonts w:ascii="ＭＳ ゴシック" w:eastAsia="ＭＳ ゴシック" w:hAnsi="ＭＳ ゴシック" w:hint="eastAsia"/>
                                <w:noProof/>
                              </w:rPr>
                              <w:t xml:space="preserve">　</w:t>
                            </w:r>
                            <w:r>
                              <w:rPr>
                                <w:rFonts w:ascii="ＭＳ ゴシック" w:eastAsia="ＭＳ ゴシック" w:hAnsi="ＭＳ ゴシック" w:hint="eastAsia"/>
                                <w:noProof/>
                              </w:rPr>
                              <w:t>計測の様子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59C49" id="_x0000_t202" coordsize="21600,21600" o:spt="202" path="m,l,21600r21600,l21600,xe">
                <v:stroke joinstyle="miter"/>
                <v:path gradientshapeok="t" o:connecttype="rect"/>
              </v:shapetype>
              <v:shape id="テキスト ボックス 1" o:spid="_x0000_s1026" type="#_x0000_t202" style="position:absolute;left:0;text-align:left;margin-left:264.1pt;margin-top:169.75pt;width:243pt;height:4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r5DAIAAB0EAAAOAAAAZHJzL2Uyb0RvYy54bWysU11r2zAUfR/sPwi9L3bSpRQ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" filled="f" stroked="f" strokeweight=".5pt">
                <v:textbox inset="0,0,0,0">
                  <w:txbxContent>
                    <w:p w14:paraId="733B7E4E" w14:textId="77777777" w:rsidR="00027393" w:rsidRDefault="00027393" w:rsidP="00027393">
                      <w:pPr>
                        <w:spacing w:line="0" w:lineRule="atLeast"/>
                      </w:pPr>
                      <w:r>
                        <w:rPr>
                          <w:noProof/>
                        </w:rPr>
                        <w:drawing>
                          <wp:inline distT="0" distB="0" distL="0" distR="0" wp14:anchorId="7EB5F48D" wp14:editId="2573C0DB">
                            <wp:extent cx="3089880" cy="3516120"/>
                            <wp:effectExtent l="0" t="0" r="0" b="8255"/>
                            <wp:docPr id="1362232412"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2412" name="図 3" descr="ダイアグラム, 設計図&#10;&#10;自動的に生成された説明"/>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1187" t="4695" r="22317" b="4386"/>
                                    <a:stretch/>
                                  </pic:blipFill>
                                  <pic:spPr bwMode="auto">
                                    <a:xfrm>
                                      <a:off x="0" y="0"/>
                                      <a:ext cx="3089880" cy="3516120"/>
                                    </a:xfrm>
                                    <a:prstGeom prst="rect">
                                      <a:avLst/>
                                    </a:prstGeom>
                                    <a:ln>
                                      <a:noFill/>
                                    </a:ln>
                                    <a:extLst>
                                      <a:ext uri="{53640926-AAD7-44D8-BBD7-CCE9431645EC}">
                                        <a14:shadowObscured xmlns:a14="http://schemas.microsoft.com/office/drawing/2010/main"/>
                                      </a:ext>
                                    </a:extLst>
                                  </pic:spPr>
                                </pic:pic>
                              </a:graphicData>
                            </a:graphic>
                          </wp:inline>
                        </w:drawing>
                      </w:r>
                    </w:p>
                    <w:p w14:paraId="4C696814" w14:textId="77777777" w:rsidR="00027393" w:rsidRDefault="00027393" w:rsidP="00027393">
                      <w:pPr>
                        <w:spacing w:line="0" w:lineRule="atLeast"/>
                        <w:jc w:val="center"/>
                        <w:rPr>
                          <w:rFonts w:ascii="ＭＳ ゴシック" w:eastAsia="ＭＳ ゴシック" w:hAnsi="ＭＳ ゴシック"/>
                        </w:rPr>
                      </w:pPr>
                      <w:r>
                        <w:rPr>
                          <w:rFonts w:ascii="ＭＳ ゴシック" w:eastAsia="ＭＳ ゴシック" w:hAnsi="ＭＳ ゴシック" w:hint="eastAsia"/>
                        </w:rPr>
                        <w:t>図1　実験用ブースの矩計図</w:t>
                      </w:r>
                    </w:p>
                    <w:p w14:paraId="02CA96EB" w14:textId="77777777" w:rsidR="00027393" w:rsidRPr="00005DFA" w:rsidRDefault="00027393" w:rsidP="00027393">
                      <w:pPr>
                        <w:spacing w:line="0" w:lineRule="atLeast"/>
                        <w:jc w:val="center"/>
                        <w:rPr>
                          <w:rFonts w:ascii="ＭＳ ゴシック" w:eastAsia="ＭＳ ゴシック" w:hAnsi="ＭＳ ゴシック"/>
                        </w:rPr>
                      </w:pPr>
                    </w:p>
                    <w:p w14:paraId="310C6C12" w14:textId="77777777" w:rsidR="00027393" w:rsidRDefault="00027393" w:rsidP="00027393">
                      <w:pPr>
                        <w:spacing w:line="0" w:lineRule="atLeast"/>
                        <w:jc w:val="center"/>
                        <w:rPr>
                          <w:rFonts w:ascii="ＭＳ ゴシック" w:eastAsia="ＭＳ ゴシック" w:hAnsi="ＭＳ ゴシック"/>
                          <w:noProof/>
                        </w:rPr>
                      </w:pPr>
                      <w:r>
                        <w:rPr>
                          <w:noProof/>
                        </w:rPr>
                        <w:drawing>
                          <wp:inline distT="0" distB="0" distL="0" distR="0" wp14:anchorId="64BA604E" wp14:editId="5D0D8CDE">
                            <wp:extent cx="1353312" cy="2157984"/>
                            <wp:effectExtent l="0" t="0" r="0" b="0"/>
                            <wp:docPr id="843462295" name="図 1" descr="建物, 人, テーブル, 木製 が含まれている画像&#10;&#10;自動的に生成された説明">
                              <a:extLst xmlns:a="http://schemas.openxmlformats.org/drawingml/2006/main">
                                <a:ext uri="{FF2B5EF4-FFF2-40B4-BE49-F238E27FC236}">
                                  <a16:creationId xmlns:a16="http://schemas.microsoft.com/office/drawing/2014/main" id="{66957DA1-E9E9-8755-2651-8B810030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2295" name="図 1" descr="建物, 人, テーブル, 木製 が含まれている画像&#10;&#10;自動的に生成された説明">
                                      <a:extLst>
                                        <a:ext uri="{FF2B5EF4-FFF2-40B4-BE49-F238E27FC236}">
                                          <a16:creationId xmlns:a16="http://schemas.microsoft.com/office/drawing/2014/main" id="{66957DA1-E9E9-8755-2651-8B8100303CD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809" t="11023" r="40"/>
                                    <a:stretch/>
                                  </pic:blipFill>
                                  <pic:spPr bwMode="auto">
                                    <a:xfrm>
                                      <a:off x="0" y="0"/>
                                      <a:ext cx="1353312" cy="2157984"/>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rPr>
                        <w:t xml:space="preserve">　　</w:t>
                      </w:r>
                      <w:r>
                        <w:rPr>
                          <w:noProof/>
                        </w:rPr>
                        <w:drawing>
                          <wp:inline distT="0" distB="0" distL="0" distR="0" wp14:anchorId="6BE1F624" wp14:editId="56ACA695">
                            <wp:extent cx="1212550" cy="2145665"/>
                            <wp:effectExtent l="0" t="0" r="6985" b="6985"/>
                            <wp:docPr id="4" name="図 3" descr="ドアの前に立っている男の子&#10;&#10;低い精度で自動的に生成された説明">
                              <a:extLst xmlns:a="http://schemas.openxmlformats.org/drawingml/2006/main">
                                <a:ext uri="{FF2B5EF4-FFF2-40B4-BE49-F238E27FC236}">
                                  <a16:creationId xmlns:a16="http://schemas.microsoft.com/office/drawing/2014/main" id="{5D6C05F5-5B95-9FBB-4C6C-83E2E7F02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ドアの前に立っている男の子&#10;&#10;低い精度で自動的に生成された説明">
                                      <a:extLst>
                                        <a:ext uri="{FF2B5EF4-FFF2-40B4-BE49-F238E27FC236}">
                                          <a16:creationId xmlns:a16="http://schemas.microsoft.com/office/drawing/2014/main" id="{5D6C05F5-5B95-9FBB-4C6C-83E2E7F02B55}"/>
                                        </a:ext>
                                      </a:extLst>
                                    </pic:cNvPr>
                                    <pic:cNvPicPr>
                                      <a:picLocks noChangeAspect="1"/>
                                    </pic:cNvPicPr>
                                  </pic:nvPicPr>
                                  <pic:blipFill rotWithShape="1">
                                    <a:blip r:embed="rId10"/>
                                    <a:srcRect l="15252" r="15007" b="7417"/>
                                    <a:stretch/>
                                  </pic:blipFill>
                                  <pic:spPr bwMode="auto">
                                    <a:xfrm>
                                      <a:off x="0" y="0"/>
                                      <a:ext cx="1225897" cy="2169283"/>
                                    </a:xfrm>
                                    <a:prstGeom prst="rect">
                                      <a:avLst/>
                                    </a:prstGeom>
                                    <a:ln>
                                      <a:noFill/>
                                    </a:ln>
                                    <a:extLst>
                                      <a:ext uri="{53640926-AAD7-44D8-BBD7-CCE9431645EC}">
                                        <a14:shadowObscured xmlns:a14="http://schemas.microsoft.com/office/drawing/2010/main"/>
                                      </a:ext>
                                    </a:extLst>
                                  </pic:spPr>
                                </pic:pic>
                              </a:graphicData>
                            </a:graphic>
                          </wp:inline>
                        </w:drawing>
                      </w:r>
                    </w:p>
                    <w:p w14:paraId="449AB8F2" w14:textId="3FF5DFA8" w:rsidR="00027393" w:rsidRPr="000D6819" w:rsidRDefault="00027393" w:rsidP="00517A97">
                      <w:pPr>
                        <w:spacing w:line="0" w:lineRule="atLeast"/>
                        <w:ind w:firstLineChars="100" w:firstLine="190"/>
                        <w:jc w:val="left"/>
                        <w:rPr>
                          <w:rFonts w:ascii="ＭＳ ゴシック" w:eastAsia="ＭＳ ゴシック" w:hAnsi="ＭＳ ゴシック"/>
                          <w:noProof/>
                        </w:rPr>
                      </w:pPr>
                      <w:r>
                        <w:rPr>
                          <w:rFonts w:ascii="ＭＳ ゴシック" w:eastAsia="ＭＳ ゴシック" w:hAnsi="ＭＳ ゴシック" w:hint="eastAsia"/>
                          <w:noProof/>
                        </w:rPr>
                        <w:t>写真１</w:t>
                      </w:r>
                      <w:r w:rsidR="00517A97">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ブース組立の様子　 </w:t>
                      </w:r>
                      <w:r>
                        <w:rPr>
                          <w:rFonts w:ascii="ＭＳ ゴシック" w:eastAsia="ＭＳ ゴシック" w:hAnsi="ＭＳ ゴシック"/>
                          <w:noProof/>
                        </w:rPr>
                        <w:t xml:space="preserve"> </w:t>
                      </w:r>
                      <w:r>
                        <w:rPr>
                          <w:rFonts w:ascii="ＭＳ ゴシック" w:eastAsia="ＭＳ ゴシック" w:hAnsi="ＭＳ ゴシック" w:hint="eastAsia"/>
                          <w:noProof/>
                        </w:rPr>
                        <w:t>写真</w:t>
                      </w:r>
                      <w:r>
                        <w:rPr>
                          <w:rFonts w:ascii="ＭＳ ゴシック" w:eastAsia="ＭＳ ゴシック" w:hAnsi="ＭＳ ゴシック"/>
                          <w:noProof/>
                        </w:rPr>
                        <w:t>２</w:t>
                      </w:r>
                      <w:r w:rsidR="00517A97">
                        <w:rPr>
                          <w:rFonts w:ascii="ＭＳ ゴシック" w:eastAsia="ＭＳ ゴシック" w:hAnsi="ＭＳ ゴシック" w:hint="eastAsia"/>
                          <w:noProof/>
                        </w:rPr>
                        <w:t xml:space="preserve">　</w:t>
                      </w:r>
                      <w:r>
                        <w:rPr>
                          <w:rFonts w:ascii="ＭＳ ゴシック" w:eastAsia="ＭＳ ゴシック" w:hAnsi="ＭＳ ゴシック" w:hint="eastAsia"/>
                          <w:noProof/>
                        </w:rPr>
                        <w:t>計測の様子</w:t>
                      </w:r>
                    </w:p>
                  </w:txbxContent>
                </v:textbox>
                <w10:wrap type="topAndBottom" anchory="page"/>
              </v:shape>
            </w:pict>
          </mc:Fallback>
        </mc:AlternateContent>
      </w:r>
    </w:p>
    <w:p w14:paraId="1581312E" w14:textId="77777777" w:rsidR="00E55A63" w:rsidRDefault="00E55A63">
      <w:pPr>
        <w:pStyle w:val="a5"/>
        <w:tabs>
          <w:tab w:val="clear" w:pos="4252"/>
          <w:tab w:val="clear" w:pos="8504"/>
        </w:tabs>
        <w:sectPr w:rsidR="00E55A63" w:rsidSect="00F526D9">
          <w:footerReference w:type="default" r:id="rId11"/>
          <w:endnotePr>
            <w:numFmt w:val="decimal"/>
          </w:endnotePr>
          <w:pgSz w:w="11906" w:h="16838" w:code="9"/>
          <w:pgMar w:top="1418" w:right="851" w:bottom="1247" w:left="851" w:header="720" w:footer="851" w:gutter="0"/>
          <w:cols w:space="720"/>
          <w:docGrid w:linePitch="258"/>
        </w:sectPr>
      </w:pPr>
    </w:p>
    <w:p w14:paraId="6615F28F" w14:textId="77777777" w:rsidR="00FD6937" w:rsidRPr="005D70C3" w:rsidRDefault="00FD6937" w:rsidP="005D70C3">
      <w:pPr>
        <w:pStyle w:val="1"/>
      </w:pPr>
      <w:r w:rsidRPr="005D70C3">
        <w:rPr>
          <w:rFonts w:hint="eastAsia"/>
        </w:rPr>
        <w:t>１．はじめに</w:t>
      </w:r>
    </w:p>
    <w:p w14:paraId="6CC039AD" w14:textId="7C57010B" w:rsidR="00850F39" w:rsidRPr="00A504F3" w:rsidRDefault="00C72EB2" w:rsidP="007A5CA5">
      <w:pPr>
        <w:ind w:firstLineChars="100" w:firstLine="190"/>
      </w:pPr>
      <w:r w:rsidRPr="00A504F3">
        <w:rPr>
          <w:rFonts w:hint="eastAsia"/>
        </w:rPr>
        <w:t>本研究の目的は</w:t>
      </w:r>
      <w:r w:rsidR="00FD6937" w:rsidRPr="00A504F3">
        <w:rPr>
          <w:rFonts w:hint="eastAsia"/>
        </w:rPr>
        <w:t>，</w:t>
      </w:r>
      <w:r w:rsidR="008323FC" w:rsidRPr="00A504F3">
        <w:rPr>
          <w:rFonts w:hint="eastAsia"/>
        </w:rPr>
        <w:t>精油の</w:t>
      </w:r>
      <w:r w:rsidR="00FD6937" w:rsidRPr="00A504F3">
        <w:rPr>
          <w:rFonts w:hint="eastAsia"/>
        </w:rPr>
        <w:t>香りが快適性と生産性に与える影響を</w:t>
      </w:r>
      <w:r w:rsidR="004721D9" w:rsidRPr="00A504F3">
        <w:rPr>
          <w:rFonts w:hint="eastAsia"/>
        </w:rPr>
        <w:t>，</w:t>
      </w:r>
      <w:r w:rsidR="00CF34A2" w:rsidRPr="00A504F3">
        <w:rPr>
          <w:rFonts w:hint="eastAsia"/>
        </w:rPr>
        <w:t>ヒューマンファクタ－</w:t>
      </w:r>
      <w:r w:rsidR="00230F79" w:rsidRPr="00A504F3">
        <w:rPr>
          <w:rFonts w:hint="eastAsia"/>
        </w:rPr>
        <w:t>を考慮</w:t>
      </w:r>
      <w:r w:rsidR="004C7B21">
        <w:rPr>
          <w:rFonts w:hint="eastAsia"/>
        </w:rPr>
        <w:t>（</w:t>
      </w:r>
      <w:r w:rsidR="00183848" w:rsidRPr="00A504F3">
        <w:rPr>
          <w:rFonts w:hint="eastAsia"/>
        </w:rPr>
        <w:t>日本建築学会</w:t>
      </w:r>
      <w:r w:rsidR="00183848">
        <w:rPr>
          <w:rFonts w:hint="eastAsia"/>
        </w:rPr>
        <w:t>，</w:t>
      </w:r>
      <w:r w:rsidR="00183848" w:rsidRPr="00A504F3">
        <w:t>2020</w:t>
      </w:r>
      <w:r w:rsidR="004C7B21">
        <w:rPr>
          <w:rFonts w:hint="eastAsia"/>
        </w:rPr>
        <w:t>）</w:t>
      </w:r>
      <w:r w:rsidR="00230F79" w:rsidRPr="00A504F3">
        <w:rPr>
          <w:rFonts w:hint="eastAsia"/>
        </w:rPr>
        <w:t>して，</w:t>
      </w:r>
      <w:r w:rsidR="007A5CA5" w:rsidRPr="00A504F3">
        <w:rPr>
          <w:rFonts w:hint="eastAsia"/>
        </w:rPr>
        <w:t>客観と主観の両者の観点から</w:t>
      </w:r>
      <w:r w:rsidR="004906C3">
        <w:rPr>
          <w:rFonts w:hint="eastAsia"/>
        </w:rPr>
        <w:t>科学的</w:t>
      </w:r>
      <w:r w:rsidR="00B45BF0">
        <w:rPr>
          <w:rFonts w:hint="eastAsia"/>
        </w:rPr>
        <w:t>に</w:t>
      </w:r>
      <w:r w:rsidR="00FD6937" w:rsidRPr="00A504F3">
        <w:rPr>
          <w:rFonts w:hint="eastAsia"/>
        </w:rPr>
        <w:t>総合評価</w:t>
      </w:r>
      <w:r w:rsidR="00A504F3">
        <w:rPr>
          <w:rFonts w:hint="eastAsia"/>
        </w:rPr>
        <w:t>する</w:t>
      </w:r>
      <w:r w:rsidRPr="00A504F3">
        <w:rPr>
          <w:rFonts w:hint="eastAsia"/>
        </w:rPr>
        <w:t>ことである</w:t>
      </w:r>
      <w:r w:rsidR="007B1D02" w:rsidRPr="00A504F3">
        <w:rPr>
          <w:rFonts w:hint="eastAsia"/>
        </w:rPr>
        <w:t>。</w:t>
      </w:r>
      <w:r w:rsidR="00586C82" w:rsidRPr="00A504F3">
        <w:rPr>
          <w:rFonts w:hint="eastAsia"/>
        </w:rPr>
        <w:t>そのために</w:t>
      </w:r>
      <w:r w:rsidR="00A96EF9" w:rsidRPr="00A504F3">
        <w:rPr>
          <w:rFonts w:hint="eastAsia"/>
        </w:rPr>
        <w:t>室内の</w:t>
      </w:r>
      <w:r w:rsidR="00734975" w:rsidRPr="00A504F3">
        <w:rPr>
          <w:rFonts w:hint="eastAsia"/>
        </w:rPr>
        <w:t>環境物理量</w:t>
      </w:r>
      <w:r w:rsidR="00A50733" w:rsidRPr="00A504F3">
        <w:rPr>
          <w:rFonts w:hint="eastAsia"/>
        </w:rPr>
        <w:t>と</w:t>
      </w:r>
      <w:r w:rsidR="008842BC" w:rsidRPr="00A504F3">
        <w:rPr>
          <w:rFonts w:hint="eastAsia"/>
        </w:rPr>
        <w:t>，</w:t>
      </w:r>
      <w:r w:rsidR="00734975" w:rsidRPr="00A504F3">
        <w:rPr>
          <w:rFonts w:hint="eastAsia"/>
        </w:rPr>
        <w:t>在室者の生理</w:t>
      </w:r>
      <w:r w:rsidR="00A96EF9" w:rsidRPr="00A504F3">
        <w:rPr>
          <w:rFonts w:hint="eastAsia"/>
        </w:rPr>
        <w:t>・</w:t>
      </w:r>
      <w:r w:rsidR="00734975" w:rsidRPr="00A504F3">
        <w:rPr>
          <w:rFonts w:hint="eastAsia"/>
        </w:rPr>
        <w:t>心理反応</w:t>
      </w:r>
      <w:r w:rsidR="00586C82" w:rsidRPr="00A504F3">
        <w:rPr>
          <w:rFonts w:hint="eastAsia"/>
        </w:rPr>
        <w:t>に関する</w:t>
      </w:r>
      <w:r w:rsidR="00850F39" w:rsidRPr="00A504F3">
        <w:rPr>
          <w:rFonts w:hint="eastAsia"/>
        </w:rPr>
        <w:t>ファクターを</w:t>
      </w:r>
      <w:r w:rsidR="00586C82" w:rsidRPr="00A504F3">
        <w:rPr>
          <w:rFonts w:hint="eastAsia"/>
        </w:rPr>
        <w:t>計測する</w:t>
      </w:r>
      <w:r w:rsidR="00734975" w:rsidRPr="00A504F3">
        <w:rPr>
          <w:rFonts w:hint="eastAsia"/>
        </w:rPr>
        <w:t>。</w:t>
      </w:r>
      <w:r w:rsidR="003B3D47" w:rsidRPr="00A504F3">
        <w:rPr>
          <w:rFonts w:hint="eastAsia"/>
        </w:rPr>
        <w:t>評価指標</w:t>
      </w:r>
      <w:r w:rsidR="00B2292D" w:rsidRPr="00A504F3">
        <w:rPr>
          <w:rFonts w:hint="eastAsia"/>
        </w:rPr>
        <w:t>は</w:t>
      </w:r>
      <w:r w:rsidR="00415E59" w:rsidRPr="00A504F3">
        <w:rPr>
          <w:rFonts w:hint="eastAsia"/>
        </w:rPr>
        <w:t>，</w:t>
      </w:r>
      <w:r w:rsidR="00C65B15" w:rsidRPr="00A504F3">
        <w:rPr>
          <w:rFonts w:hint="eastAsia"/>
        </w:rPr>
        <w:t>温冷感指標</w:t>
      </w:r>
      <w:r w:rsidR="00183848">
        <w:rPr>
          <w:rFonts w:hint="eastAsia"/>
        </w:rPr>
        <w:t>・</w:t>
      </w:r>
      <w:r w:rsidR="000A0A21" w:rsidRPr="00A504F3">
        <w:rPr>
          <w:rFonts w:hint="eastAsia"/>
        </w:rPr>
        <w:t>照度</w:t>
      </w:r>
      <w:r w:rsidR="00183848">
        <w:rPr>
          <w:rFonts w:hint="eastAsia"/>
        </w:rPr>
        <w:t>・</w:t>
      </w:r>
      <w:r w:rsidR="000B3929" w:rsidRPr="00A504F3">
        <w:rPr>
          <w:rFonts w:hint="eastAsia"/>
        </w:rPr>
        <w:t>騒音レベル</w:t>
      </w:r>
      <w:r w:rsidR="00183848">
        <w:rPr>
          <w:rFonts w:hint="eastAsia"/>
        </w:rPr>
        <w:t>・</w:t>
      </w:r>
      <w:r w:rsidR="000A0A21" w:rsidRPr="00A504F3">
        <w:rPr>
          <w:rFonts w:hint="eastAsia"/>
        </w:rPr>
        <w:t>二酸化炭素濃度</w:t>
      </w:r>
      <w:r w:rsidR="00561B88" w:rsidRPr="00A504F3">
        <w:rPr>
          <w:rFonts w:hint="eastAsia"/>
        </w:rPr>
        <w:t>といった環境物理量</w:t>
      </w:r>
      <w:r w:rsidR="006A15CA" w:rsidRPr="00A504F3">
        <w:rPr>
          <w:rFonts w:hint="eastAsia"/>
        </w:rPr>
        <w:t>と</w:t>
      </w:r>
      <w:r w:rsidR="008A7ADC" w:rsidRPr="00A504F3">
        <w:rPr>
          <w:rFonts w:hint="eastAsia"/>
        </w:rPr>
        <w:t>，</w:t>
      </w:r>
      <w:r w:rsidR="00681AB3" w:rsidRPr="00A504F3">
        <w:rPr>
          <w:rFonts w:hint="eastAsia"/>
        </w:rPr>
        <w:t>選択的注意に関連する</w:t>
      </w:r>
      <w:r w:rsidR="008A7ADC" w:rsidRPr="00A504F3">
        <w:rPr>
          <w:rFonts w:hint="eastAsia"/>
        </w:rPr>
        <w:t>脳波の</w:t>
      </w:r>
      <w:r w:rsidR="00681AB3" w:rsidRPr="00A504F3">
        <w:rPr>
          <w:rFonts w:hint="eastAsia"/>
        </w:rPr>
        <w:t>振幅</w:t>
      </w:r>
      <w:r w:rsidR="008A7ADC" w:rsidRPr="00A504F3">
        <w:rPr>
          <w:rFonts w:hint="eastAsia"/>
        </w:rPr>
        <w:t>，</w:t>
      </w:r>
      <w:r w:rsidR="000342C9" w:rsidRPr="00A504F3">
        <w:rPr>
          <w:rFonts w:hint="eastAsia"/>
        </w:rPr>
        <w:t>二次元気分尺度</w:t>
      </w:r>
      <w:r w:rsidR="008A7ADC" w:rsidRPr="00A504F3">
        <w:rPr>
          <w:rFonts w:hint="eastAsia"/>
        </w:rPr>
        <w:t>とする。</w:t>
      </w:r>
    </w:p>
    <w:p w14:paraId="286BEE5E" w14:textId="37A18711" w:rsidR="00E55A63" w:rsidRPr="00A504F3" w:rsidRDefault="00415E59" w:rsidP="007A5CA5">
      <w:pPr>
        <w:ind w:firstLineChars="100" w:firstLine="190"/>
      </w:pPr>
      <w:r w:rsidRPr="00A504F3">
        <w:rPr>
          <w:rFonts w:hint="eastAsia"/>
        </w:rPr>
        <w:t>本研究では</w:t>
      </w:r>
      <w:r w:rsidR="003127E0" w:rsidRPr="00A504F3">
        <w:rPr>
          <w:rFonts w:hint="eastAsia"/>
        </w:rPr>
        <w:t>まず，</w:t>
      </w:r>
      <w:r w:rsidRPr="00A504F3">
        <w:rPr>
          <w:rFonts w:hint="eastAsia"/>
        </w:rPr>
        <w:t>実験用ソロワークブース</w:t>
      </w:r>
      <w:r w:rsidR="004C7B21">
        <w:rPr>
          <w:rFonts w:hint="eastAsia"/>
        </w:rPr>
        <w:t>（</w:t>
      </w:r>
      <w:r w:rsidRPr="00A504F3">
        <w:rPr>
          <w:rFonts w:hint="eastAsia"/>
        </w:rPr>
        <w:t>以下，実験用ブースと称す</w:t>
      </w:r>
      <w:r w:rsidR="004C7B21">
        <w:rPr>
          <w:rFonts w:hint="eastAsia"/>
        </w:rPr>
        <w:t>）</w:t>
      </w:r>
      <w:r w:rsidRPr="00A504F3">
        <w:rPr>
          <w:rFonts w:hint="eastAsia"/>
        </w:rPr>
        <w:t>を開発</w:t>
      </w:r>
      <w:r w:rsidR="00B05CC8" w:rsidRPr="00A504F3">
        <w:rPr>
          <w:rFonts w:hint="eastAsia"/>
        </w:rPr>
        <w:t>する。</w:t>
      </w:r>
      <w:r w:rsidR="003127E0" w:rsidRPr="00A504F3">
        <w:rPr>
          <w:rFonts w:hint="eastAsia"/>
        </w:rPr>
        <w:t>実験では</w:t>
      </w:r>
      <w:r w:rsidR="00B45BF0">
        <w:rPr>
          <w:rFonts w:hint="eastAsia"/>
        </w:rPr>
        <w:t>，</w:t>
      </w:r>
      <w:r w:rsidR="00B45BF0" w:rsidRPr="00A504F3">
        <w:rPr>
          <w:rFonts w:hint="eastAsia"/>
        </w:rPr>
        <w:t>ブース内に異なる</w:t>
      </w:r>
      <w:r w:rsidR="00B45BF0">
        <w:rPr>
          <w:rFonts w:hint="eastAsia"/>
        </w:rPr>
        <w:t>3</w:t>
      </w:r>
      <w:r w:rsidR="00B45BF0" w:rsidRPr="00A504F3">
        <w:rPr>
          <w:rFonts w:hint="eastAsia"/>
        </w:rPr>
        <w:t>種類の香りのアロマボール缶を設置し</w:t>
      </w:r>
      <w:r w:rsidR="00B45BF0">
        <w:rPr>
          <w:rFonts w:hint="eastAsia"/>
        </w:rPr>
        <w:t>，</w:t>
      </w:r>
      <w:r w:rsidR="00557D4D" w:rsidRPr="00A504F3">
        <w:rPr>
          <w:rFonts w:hint="eastAsia"/>
        </w:rPr>
        <w:t>在室者に</w:t>
      </w:r>
      <w:r w:rsidR="00B45BF0">
        <w:rPr>
          <w:rFonts w:hint="eastAsia"/>
        </w:rPr>
        <w:t>は</w:t>
      </w:r>
      <w:r w:rsidR="00557D4D" w:rsidRPr="00A504F3">
        <w:rPr>
          <w:rFonts w:hint="eastAsia"/>
        </w:rPr>
        <w:t>課題に取り組ませ</w:t>
      </w:r>
      <w:r w:rsidR="00B45BF0">
        <w:rPr>
          <w:rFonts w:hint="eastAsia"/>
        </w:rPr>
        <w:t>る</w:t>
      </w:r>
      <w:r w:rsidR="00E4571E" w:rsidRPr="00A504F3">
        <w:rPr>
          <w:rFonts w:hint="eastAsia"/>
        </w:rPr>
        <w:t>際の評価指標</w:t>
      </w:r>
      <w:r w:rsidR="00A62969" w:rsidRPr="00A504F3">
        <w:rPr>
          <w:rFonts w:hint="eastAsia"/>
        </w:rPr>
        <w:t>を</w:t>
      </w:r>
      <w:r w:rsidR="000A26F2" w:rsidRPr="00A504F3">
        <w:rPr>
          <w:rFonts w:hint="eastAsia"/>
        </w:rPr>
        <w:t>比較分析する。</w:t>
      </w:r>
    </w:p>
    <w:p w14:paraId="2A8E2939" w14:textId="77777777" w:rsidR="007A5CA5" w:rsidRDefault="007A5CA5" w:rsidP="007A5CA5">
      <w:pPr>
        <w:ind w:firstLineChars="100" w:firstLine="190"/>
      </w:pPr>
    </w:p>
    <w:p w14:paraId="13030F1A" w14:textId="63EB6F59" w:rsidR="00DF78B9" w:rsidRPr="00DF78B9" w:rsidRDefault="00DF78B9" w:rsidP="007E5EEA">
      <w:pPr>
        <w:pStyle w:val="1"/>
        <w:rPr>
          <w:sz w:val="16"/>
        </w:rPr>
      </w:pPr>
      <w:r w:rsidRPr="00DF78B9">
        <w:rPr>
          <w:rFonts w:hint="eastAsia"/>
        </w:rPr>
        <w:t>２．現状分析</w:t>
      </w:r>
    </w:p>
    <w:p w14:paraId="3EA33E46" w14:textId="3B9A6932" w:rsidR="00FF7D3E" w:rsidRPr="00A504F3" w:rsidRDefault="00FF7D3E" w:rsidP="00FF7D3E">
      <w:pPr>
        <w:pStyle w:val="a0"/>
        <w:ind w:firstLine="190"/>
      </w:pPr>
      <w:r w:rsidRPr="00A504F3">
        <w:rPr>
          <w:rFonts w:hint="eastAsia"/>
        </w:rPr>
        <w:t>精油</w:t>
      </w:r>
      <w:r w:rsidR="004C7B21">
        <w:rPr>
          <w:rFonts w:hint="eastAsia"/>
        </w:rPr>
        <w:t>（</w:t>
      </w:r>
      <w:r w:rsidR="003F4673" w:rsidRPr="00A504F3">
        <w:rPr>
          <w:rFonts w:hint="eastAsia"/>
        </w:rPr>
        <w:t>エッセンシャルオイル</w:t>
      </w:r>
      <w:r w:rsidR="004C7B21">
        <w:rPr>
          <w:rFonts w:hint="eastAsia"/>
        </w:rPr>
        <w:t>）</w:t>
      </w:r>
      <w:r w:rsidRPr="00A504F3">
        <w:rPr>
          <w:rFonts w:hint="eastAsia"/>
        </w:rPr>
        <w:t>は，植物の花，葉，果皮，果実，心材，根，種子，樹皮，樹脂などから抽出された有効成分を抽出し，高濃度に含有した揮発性の芳香物質</w:t>
      </w:r>
      <w:r w:rsidR="004C7B21">
        <w:rPr>
          <w:rFonts w:hint="eastAsia"/>
        </w:rPr>
        <w:t>（</w:t>
      </w:r>
      <w:r w:rsidR="00D0483A">
        <w:rPr>
          <w:rFonts w:hint="eastAsia"/>
        </w:rPr>
        <w:t>谷田・川崎，</w:t>
      </w:r>
      <w:r w:rsidR="00D0483A">
        <w:rPr>
          <w:rFonts w:hint="eastAsia"/>
        </w:rPr>
        <w:t>2003</w:t>
      </w:r>
      <w:r w:rsidR="004C7B21">
        <w:rPr>
          <w:rFonts w:hint="eastAsia"/>
        </w:rPr>
        <w:t>）</w:t>
      </w:r>
      <w:r w:rsidRPr="00A504F3">
        <w:rPr>
          <w:rFonts w:hint="eastAsia"/>
        </w:rPr>
        <w:t>と定義されている。植物によって特有の香りを持ち，心身を落ち着かせたり集中力を高めたりする効果をもつという。一方アロマオイルとは</w:t>
      </w:r>
      <w:r w:rsidR="00D0483A">
        <w:rPr>
          <w:rFonts w:hint="eastAsia"/>
        </w:rPr>
        <w:t>，</w:t>
      </w:r>
      <w:r w:rsidR="00D0483A" w:rsidRPr="00A504F3">
        <w:rPr>
          <w:rFonts w:hint="eastAsia"/>
        </w:rPr>
        <w:t>公益社団法人日本アロマ環境協会</w:t>
      </w:r>
      <w:r w:rsidR="00D0483A">
        <w:rPr>
          <w:rFonts w:hint="eastAsia"/>
        </w:rPr>
        <w:t>によると</w:t>
      </w:r>
      <w:r w:rsidRPr="00A504F3">
        <w:rPr>
          <w:rFonts w:hint="eastAsia"/>
        </w:rPr>
        <w:t>精油だけで</w:t>
      </w:r>
      <w:r w:rsidR="00B45BF0">
        <w:rPr>
          <w:rFonts w:hint="eastAsia"/>
        </w:rPr>
        <w:t>は</w:t>
      </w:r>
      <w:r w:rsidRPr="00A504F3">
        <w:rPr>
          <w:rFonts w:hint="eastAsia"/>
        </w:rPr>
        <w:t>なく</w:t>
      </w:r>
      <w:r w:rsidR="00D0483A">
        <w:rPr>
          <w:rFonts w:hint="eastAsia"/>
        </w:rPr>
        <w:t>，</w:t>
      </w:r>
      <w:r w:rsidRPr="00A504F3">
        <w:rPr>
          <w:rFonts w:hint="eastAsia"/>
        </w:rPr>
        <w:t>合成香料やキャリアオイルで希釈したもの</w:t>
      </w:r>
      <w:r w:rsidR="00E81B24" w:rsidRPr="00A504F3">
        <w:rPr>
          <w:rFonts w:hint="eastAsia"/>
        </w:rPr>
        <w:t>も含めた</w:t>
      </w:r>
      <w:r w:rsidRPr="00A504F3">
        <w:rPr>
          <w:rFonts w:hint="eastAsia"/>
        </w:rPr>
        <w:t>総称であ</w:t>
      </w:r>
      <w:r w:rsidR="00E81B24" w:rsidRPr="00A504F3">
        <w:rPr>
          <w:rFonts w:hint="eastAsia"/>
        </w:rPr>
        <w:t>る。</w:t>
      </w:r>
      <w:r w:rsidR="00117B56" w:rsidRPr="00A504F3">
        <w:rPr>
          <w:rFonts w:hint="eastAsia"/>
        </w:rPr>
        <w:t>100</w:t>
      </w:r>
      <w:r w:rsidR="00117B56" w:rsidRPr="00A504F3">
        <w:rPr>
          <w:rFonts w:hint="eastAsia"/>
        </w:rPr>
        <w:t>％天然由来の</w:t>
      </w:r>
      <w:r w:rsidR="00E81B24" w:rsidRPr="00A504F3">
        <w:rPr>
          <w:rFonts w:hint="eastAsia"/>
        </w:rPr>
        <w:t>精油</w:t>
      </w:r>
      <w:r w:rsidR="00117B56" w:rsidRPr="00A504F3">
        <w:rPr>
          <w:rFonts w:hint="eastAsia"/>
        </w:rPr>
        <w:t>に比較して</w:t>
      </w:r>
      <w:r w:rsidR="00E81B24" w:rsidRPr="00A504F3">
        <w:rPr>
          <w:rFonts w:hint="eastAsia"/>
        </w:rPr>
        <w:t>アロマオイルは，</w:t>
      </w:r>
      <w:r w:rsidR="009E32E9" w:rsidRPr="00A504F3">
        <w:rPr>
          <w:rFonts w:hint="eastAsia"/>
        </w:rPr>
        <w:t>香りの持続性や拡散性に優れるものが多い</w:t>
      </w:r>
      <w:r w:rsidR="008323FC" w:rsidRPr="00A504F3">
        <w:rPr>
          <w:rFonts w:hint="eastAsia"/>
        </w:rPr>
        <w:t>ものの</w:t>
      </w:r>
      <w:r w:rsidR="009E32E9" w:rsidRPr="00A504F3">
        <w:rPr>
          <w:rFonts w:hint="eastAsia"/>
        </w:rPr>
        <w:t>，</w:t>
      </w:r>
      <w:r w:rsidR="00E81B24" w:rsidRPr="00A504F3">
        <w:rPr>
          <w:rFonts w:hint="eastAsia"/>
        </w:rPr>
        <w:t>必ずしも</w:t>
      </w:r>
      <w:r w:rsidRPr="00A504F3">
        <w:rPr>
          <w:rFonts w:hint="eastAsia"/>
        </w:rPr>
        <w:t>精油</w:t>
      </w:r>
      <w:r w:rsidR="008323FC" w:rsidRPr="00A504F3">
        <w:rPr>
          <w:rFonts w:hint="eastAsia"/>
        </w:rPr>
        <w:t>と同様の効果を</w:t>
      </w:r>
      <w:r w:rsidRPr="00A504F3">
        <w:rPr>
          <w:rFonts w:hint="eastAsia"/>
        </w:rPr>
        <w:t>もたらす</w:t>
      </w:r>
      <w:r w:rsidR="008323FC" w:rsidRPr="00A504F3">
        <w:rPr>
          <w:rFonts w:hint="eastAsia"/>
        </w:rPr>
        <w:t>と</w:t>
      </w:r>
      <w:r w:rsidRPr="00A504F3">
        <w:rPr>
          <w:rFonts w:hint="eastAsia"/>
        </w:rPr>
        <w:t>は限らない。</w:t>
      </w:r>
      <w:r w:rsidR="00E208A0" w:rsidRPr="00A504F3">
        <w:rPr>
          <w:rFonts w:hint="eastAsia"/>
        </w:rPr>
        <w:t>木村・香川・田村</w:t>
      </w:r>
      <w:r w:rsidR="004C7B21">
        <w:rPr>
          <w:rFonts w:hint="eastAsia"/>
        </w:rPr>
        <w:t>（</w:t>
      </w:r>
      <w:r w:rsidR="00E208A0" w:rsidRPr="00A504F3">
        <w:rPr>
          <w:rFonts w:hint="eastAsia"/>
        </w:rPr>
        <w:t>2023</w:t>
      </w:r>
      <w:r w:rsidR="004C7B21">
        <w:rPr>
          <w:rFonts w:hint="eastAsia"/>
        </w:rPr>
        <w:t>）</w:t>
      </w:r>
      <w:r w:rsidR="00E208A0" w:rsidRPr="00A504F3">
        <w:rPr>
          <w:rFonts w:hint="eastAsia"/>
        </w:rPr>
        <w:t>は，精油とアロマオイルの香りが居心地に与える影響の差を</w:t>
      </w:r>
      <w:r w:rsidR="00D0483A">
        <w:rPr>
          <w:rFonts w:hint="eastAsia"/>
        </w:rPr>
        <w:t>定量評価</w:t>
      </w:r>
      <w:r w:rsidR="00E208A0" w:rsidRPr="00A504F3">
        <w:rPr>
          <w:rFonts w:hint="eastAsia"/>
        </w:rPr>
        <w:t>している。</w:t>
      </w:r>
      <w:r w:rsidR="007B2EED" w:rsidRPr="00A504F3">
        <w:rPr>
          <w:rFonts w:hint="eastAsia"/>
        </w:rPr>
        <w:t>岩橋</w:t>
      </w:r>
      <w:r w:rsidR="004C7B21">
        <w:rPr>
          <w:rFonts w:hint="eastAsia"/>
        </w:rPr>
        <w:t>（</w:t>
      </w:r>
      <w:r w:rsidR="00267832" w:rsidRPr="00A504F3">
        <w:rPr>
          <w:rFonts w:hint="eastAsia"/>
        </w:rPr>
        <w:t>1995</w:t>
      </w:r>
      <w:r w:rsidR="004C7B21">
        <w:rPr>
          <w:rFonts w:hint="eastAsia"/>
        </w:rPr>
        <w:t>）</w:t>
      </w:r>
      <w:r w:rsidR="007B2EED" w:rsidRPr="00A504F3">
        <w:rPr>
          <w:rFonts w:hint="eastAsia"/>
        </w:rPr>
        <w:t>は</w:t>
      </w:r>
      <w:r w:rsidR="008323FC" w:rsidRPr="00A504F3">
        <w:rPr>
          <w:rFonts w:hint="eastAsia"/>
        </w:rPr>
        <w:t>精油の香りを</w:t>
      </w:r>
      <w:r w:rsidR="00267832" w:rsidRPr="00A504F3">
        <w:rPr>
          <w:rFonts w:hint="eastAsia"/>
        </w:rPr>
        <w:t>「自然のめぐみ」のひとつとして</w:t>
      </w:r>
      <w:r w:rsidR="008323FC" w:rsidRPr="00A504F3">
        <w:rPr>
          <w:rFonts w:hint="eastAsia"/>
        </w:rPr>
        <w:t>とらえ</w:t>
      </w:r>
      <w:r w:rsidR="00267832" w:rsidRPr="00A504F3">
        <w:rPr>
          <w:rFonts w:hint="eastAsia"/>
        </w:rPr>
        <w:t>，健康で快適な環境作りに活用する香り空調システムを開発している。</w:t>
      </w:r>
    </w:p>
    <w:p w14:paraId="37137238" w14:textId="0B135AC4" w:rsidR="00F528D7" w:rsidRPr="00A504F3" w:rsidRDefault="00F528D7" w:rsidP="00F528D7">
      <w:pPr>
        <w:pStyle w:val="a0"/>
        <w:ind w:firstLine="190"/>
      </w:pPr>
      <w:r w:rsidRPr="00A504F3">
        <w:rPr>
          <w:rFonts w:hint="eastAsia"/>
        </w:rPr>
        <w:t>香りが人体の心身に与える影響を明らかにする既往研究には，人工気象室で計測する手法が多い。精油の香り提示の持続性や拡散性を考慮すると，小空間の方が</w:t>
      </w:r>
      <w:r w:rsidR="00286462" w:rsidRPr="00A504F3">
        <w:rPr>
          <w:rFonts w:hint="eastAsia"/>
        </w:rPr>
        <w:t>計測</w:t>
      </w:r>
      <w:r w:rsidRPr="00A504F3">
        <w:rPr>
          <w:rFonts w:hint="eastAsia"/>
        </w:rPr>
        <w:t>精度を高められる。しかし人工気象室の多くは，室内の天井，床，壁ともに内装が同色同材で，制御機械の振動音が響くなど，空間の特殊性が在室者の心身に与える影響の把握が難しい。また，寒さ，暖かさ，静かさといった香り以外の人体の心身に影響を与える環境物理要素の検証とともに総合評価する手法も多いとはいえない。</w:t>
      </w:r>
      <w:r w:rsidR="00286462" w:rsidRPr="00A504F3">
        <w:rPr>
          <w:rFonts w:hint="eastAsia"/>
        </w:rPr>
        <w:t>そのうえ</w:t>
      </w:r>
      <w:r w:rsidRPr="00A504F3">
        <w:rPr>
          <w:rFonts w:hint="eastAsia"/>
        </w:rPr>
        <w:t>人工気象室は，イニシャルコストのみならず保守管理の手間やランニングコストも多く，専門知識と技術を有する十分な人材と財源を持続的に確保できない限り，購入と維持は難しい。</w:t>
      </w:r>
    </w:p>
    <w:p w14:paraId="527920E4" w14:textId="4091D63F" w:rsidR="00027393" w:rsidRPr="00DF78B9" w:rsidRDefault="00E1337D" w:rsidP="00027393">
      <w:pPr>
        <w:pStyle w:val="1"/>
        <w:rPr>
          <w:sz w:val="16"/>
        </w:rPr>
      </w:pPr>
      <w:r>
        <w:rPr>
          <w:rFonts w:hint="eastAsia"/>
          <w:noProof/>
        </w:rPr>
        <w:lastRenderedPageBreak/>
        <mc:AlternateContent>
          <mc:Choice Requires="wps">
            <w:drawing>
              <wp:anchor distT="0" distB="0" distL="114300" distR="114300" simplePos="0" relativeHeight="251663360" behindDoc="0" locked="0" layoutInCell="1" allowOverlap="1" wp14:anchorId="509E9EB8" wp14:editId="6566B318">
                <wp:simplePos x="0" y="0"/>
                <wp:positionH relativeFrom="column">
                  <wp:posOffset>3307715</wp:posOffset>
                </wp:positionH>
                <wp:positionV relativeFrom="page">
                  <wp:posOffset>885825</wp:posOffset>
                </wp:positionV>
                <wp:extent cx="3157220" cy="6437376"/>
                <wp:effectExtent l="0" t="0" r="5080" b="1905"/>
                <wp:wrapTopAndBottom/>
                <wp:docPr id="532846941" name="テキスト ボックス 1"/>
                <wp:cNvGraphicFramePr/>
                <a:graphic xmlns:a="http://schemas.openxmlformats.org/drawingml/2006/main">
                  <a:graphicData uri="http://schemas.microsoft.com/office/word/2010/wordprocessingShape">
                    <wps:wsp>
                      <wps:cNvSpPr txBox="1"/>
                      <wps:spPr>
                        <a:xfrm>
                          <a:off x="0" y="0"/>
                          <a:ext cx="3157220" cy="6437376"/>
                        </a:xfrm>
                        <a:prstGeom prst="rect">
                          <a:avLst/>
                        </a:prstGeom>
                        <a:solidFill>
                          <a:sysClr val="window" lastClr="FFFFFF"/>
                        </a:solidFill>
                        <a:ln w="6350">
                          <a:noFill/>
                        </a:ln>
                      </wps:spPr>
                      <wps:txbx>
                        <w:txbxContent>
                          <w:p w14:paraId="516B2AF9" w14:textId="08E58E95" w:rsidR="00AB27A8" w:rsidRDefault="003576CC" w:rsidP="00D0483A">
                            <w:pPr>
                              <w:spacing w:line="0" w:lineRule="atLeast"/>
                              <w:jc w:val="center"/>
                            </w:pPr>
                            <w:r w:rsidRPr="003576CC">
                              <w:rPr>
                                <w:noProof/>
                              </w:rPr>
                              <w:drawing>
                                <wp:inline distT="0" distB="0" distL="0" distR="0" wp14:anchorId="699BA46C" wp14:editId="79F2364E">
                                  <wp:extent cx="3154680" cy="1673352"/>
                                  <wp:effectExtent l="0" t="0" r="7620" b="3175"/>
                                  <wp:docPr id="7" name="図 6" descr="屋内, 座る, セット, テーブル が含まれている画像&#10;&#10;自動的に生成された説明">
                                    <a:extLst xmlns:a="http://schemas.openxmlformats.org/drawingml/2006/main">
                                      <a:ext uri="{FF2B5EF4-FFF2-40B4-BE49-F238E27FC236}">
                                        <a16:creationId xmlns:a16="http://schemas.microsoft.com/office/drawing/2014/main" id="{4BEBB8CA-9587-F597-FB82-F911AD29A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屋内, 座る, セット, テーブル が含まれている画像&#10;&#10;自動的に生成された説明">
                                            <a:extLst>
                                              <a:ext uri="{FF2B5EF4-FFF2-40B4-BE49-F238E27FC236}">
                                                <a16:creationId xmlns:a16="http://schemas.microsoft.com/office/drawing/2014/main" id="{4BEBB8CA-9587-F597-FB82-F911AD29ACEB}"/>
                                              </a:ext>
                                            </a:extLst>
                                          </pic:cNvPr>
                                          <pic:cNvPicPr>
                                            <a:picLocks noChangeAspect="1"/>
                                          </pic:cNvPicPr>
                                        </pic:nvPicPr>
                                        <pic:blipFill>
                                          <a:blip r:embed="rId12"/>
                                          <a:stretch>
                                            <a:fillRect/>
                                          </a:stretch>
                                        </pic:blipFill>
                                        <pic:spPr>
                                          <a:xfrm>
                                            <a:off x="0" y="0"/>
                                            <a:ext cx="3154680" cy="1673352"/>
                                          </a:xfrm>
                                          <a:prstGeom prst="rect">
                                            <a:avLst/>
                                          </a:prstGeom>
                                        </pic:spPr>
                                      </pic:pic>
                                    </a:graphicData>
                                  </a:graphic>
                                </wp:inline>
                              </w:drawing>
                            </w:r>
                          </w:p>
                          <w:p w14:paraId="257C533E" w14:textId="77777777" w:rsidR="00CA3488" w:rsidRDefault="00CA3488" w:rsidP="00D0483A">
                            <w:pPr>
                              <w:spacing w:line="0" w:lineRule="atLeast"/>
                              <w:jc w:val="center"/>
                            </w:pPr>
                          </w:p>
                          <w:p w14:paraId="112618A3" w14:textId="0C816458" w:rsidR="00B04313" w:rsidRDefault="00A5722A" w:rsidP="00507C6A">
                            <w:pPr>
                              <w:spacing w:line="0" w:lineRule="atLeast"/>
                            </w:pPr>
                            <w:r w:rsidRPr="00A5722A">
                              <w:rPr>
                                <w:noProof/>
                              </w:rPr>
                              <w:drawing>
                                <wp:inline distT="0" distB="0" distL="0" distR="0" wp14:anchorId="5AF33220" wp14:editId="5C1A4DCA">
                                  <wp:extent cx="3154680" cy="1051560"/>
                                  <wp:effectExtent l="0" t="0" r="7620" b="0"/>
                                  <wp:docPr id="5" name="図 4" descr="グラフィカル ユーザー インターフェイス&#10;&#10;低い精度で自動的に生成された説明">
                                    <a:extLst xmlns:a="http://schemas.openxmlformats.org/drawingml/2006/main">
                                      <a:ext uri="{FF2B5EF4-FFF2-40B4-BE49-F238E27FC236}">
                                        <a16:creationId xmlns:a16="http://schemas.microsoft.com/office/drawing/2014/main" id="{DFC511A7-436C-15AC-1508-D335E2C93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10;&#10;低い精度で自動的に生成された説明">
                                            <a:extLst>
                                              <a:ext uri="{FF2B5EF4-FFF2-40B4-BE49-F238E27FC236}">
                                                <a16:creationId xmlns:a16="http://schemas.microsoft.com/office/drawing/2014/main" id="{DFC511A7-436C-15AC-1508-D335E2C93EB0}"/>
                                              </a:ext>
                                            </a:extLst>
                                          </pic:cNvPr>
                                          <pic:cNvPicPr>
                                            <a:picLocks noChangeAspect="1"/>
                                          </pic:cNvPicPr>
                                        </pic:nvPicPr>
                                        <pic:blipFill>
                                          <a:blip r:embed="rId13"/>
                                          <a:stretch>
                                            <a:fillRect/>
                                          </a:stretch>
                                        </pic:blipFill>
                                        <pic:spPr>
                                          <a:xfrm>
                                            <a:off x="0" y="0"/>
                                            <a:ext cx="3154680" cy="1051560"/>
                                          </a:xfrm>
                                          <a:prstGeom prst="rect">
                                            <a:avLst/>
                                          </a:prstGeom>
                                        </pic:spPr>
                                      </pic:pic>
                                    </a:graphicData>
                                  </a:graphic>
                                </wp:inline>
                              </w:drawing>
                            </w:r>
                          </w:p>
                          <w:p w14:paraId="61AAE219" w14:textId="5622CFF8" w:rsidR="00507C6A" w:rsidRDefault="00507C6A" w:rsidP="00507C6A">
                            <w:pPr>
                              <w:spacing w:line="0" w:lineRule="atLeast"/>
                              <w:jc w:val="center"/>
                              <w:rPr>
                                <w:rFonts w:ascii="ＭＳ ゴシック" w:eastAsia="ＭＳ ゴシック" w:hAnsi="ＭＳ ゴシック"/>
                              </w:rPr>
                            </w:pPr>
                            <w:r>
                              <w:rPr>
                                <w:rFonts w:ascii="ＭＳ ゴシック" w:eastAsia="ＭＳ ゴシック" w:hAnsi="ＭＳ ゴシック" w:hint="eastAsia"/>
                              </w:rPr>
                              <w:t>図</w:t>
                            </w:r>
                            <w:r>
                              <w:rPr>
                                <w:rFonts w:ascii="ＭＳ ゴシック" w:eastAsia="ＭＳ ゴシック" w:hAnsi="ＭＳ ゴシック"/>
                              </w:rPr>
                              <w:t>２</w:t>
                            </w:r>
                            <w:r>
                              <w:rPr>
                                <w:rFonts w:ascii="ＭＳ ゴシック" w:eastAsia="ＭＳ ゴシック" w:hAnsi="ＭＳ ゴシック" w:hint="eastAsia"/>
                              </w:rPr>
                              <w:t xml:space="preserve">　計測項目</w:t>
                            </w:r>
                          </w:p>
                          <w:p w14:paraId="73B0CE31" w14:textId="590E79ED" w:rsidR="00507C6A" w:rsidRPr="00474224" w:rsidRDefault="00507C6A" w:rsidP="00507C6A">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上表：環境物理量</w:t>
                            </w:r>
                            <w:r w:rsidR="00A979BE">
                              <w:rPr>
                                <w:rFonts w:ascii="ＭＳ ゴシック" w:eastAsia="ＭＳ ゴシック" w:hAnsi="ＭＳ ゴシック" w:hint="eastAsia"/>
                                <w:sz w:val="16"/>
                                <w:szCs w:val="16"/>
                              </w:rPr>
                              <w:t>に関する計測項目</w:t>
                            </w:r>
                          </w:p>
                          <w:p w14:paraId="60E32A54" w14:textId="49995D56" w:rsidR="00507C6A" w:rsidRPr="00474224" w:rsidRDefault="00507C6A" w:rsidP="00507C6A">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下表：</w:t>
                            </w:r>
                            <w:r w:rsidR="00A979BE">
                              <w:rPr>
                                <w:rFonts w:ascii="ＭＳ ゴシック" w:eastAsia="ＭＳ ゴシック" w:hAnsi="ＭＳ ゴシック" w:hint="eastAsia"/>
                                <w:sz w:val="16"/>
                                <w:szCs w:val="16"/>
                              </w:rPr>
                              <w:t>在室者の心理・生理反応に関する計測項目</w:t>
                            </w:r>
                          </w:p>
                          <w:p w14:paraId="05DBD487" w14:textId="77777777" w:rsidR="00507C6A" w:rsidRPr="00474224" w:rsidRDefault="00507C6A" w:rsidP="00507C6A">
                            <w:pPr>
                              <w:spacing w:line="0" w:lineRule="atLeast"/>
                              <w:jc w:val="center"/>
                              <w:rPr>
                                <w:rFonts w:ascii="ＭＳ ゴシック" w:eastAsia="ＭＳ ゴシック" w:hAnsi="ＭＳ ゴシック"/>
                              </w:rPr>
                            </w:pPr>
                          </w:p>
                          <w:p w14:paraId="5D74E3C2" w14:textId="45F92FC6" w:rsidR="00507C6A" w:rsidRDefault="00660108" w:rsidP="00507C6A">
                            <w:pPr>
                              <w:spacing w:line="0" w:lineRule="atLeast"/>
                              <w:jc w:val="center"/>
                              <w:rPr>
                                <w:rFonts w:ascii="ＭＳ ゴシック" w:eastAsia="ＭＳ ゴシック" w:hAnsi="ＭＳ ゴシック"/>
                              </w:rPr>
                            </w:pPr>
                            <w:r w:rsidRPr="00660108">
                              <w:rPr>
                                <w:rFonts w:hint="eastAsia"/>
                                <w:noProof/>
                              </w:rPr>
                              <w:drawing>
                                <wp:inline distT="0" distB="0" distL="0" distR="0" wp14:anchorId="5E762861" wp14:editId="64374AB6">
                                  <wp:extent cx="1343770" cy="1278234"/>
                                  <wp:effectExtent l="0" t="0" r="8890" b="0"/>
                                  <wp:docPr id="181854287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276" cy="1293935"/>
                                          </a:xfrm>
                                          <a:prstGeom prst="rect">
                                            <a:avLst/>
                                          </a:prstGeom>
                                          <a:noFill/>
                                          <a:ln>
                                            <a:noFill/>
                                          </a:ln>
                                        </pic:spPr>
                                      </pic:pic>
                                    </a:graphicData>
                                  </a:graphic>
                                </wp:inline>
                              </w:drawing>
                            </w:r>
                            <w:r w:rsidR="00507C6A">
                              <w:rPr>
                                <w:rFonts w:ascii="ＭＳ ゴシック" w:eastAsia="ＭＳ ゴシック" w:hAnsi="ＭＳ ゴシック" w:hint="eastAsia"/>
                              </w:rPr>
                              <w:t xml:space="preserve">　</w:t>
                            </w:r>
                            <w:r w:rsidR="00301F90">
                              <w:rPr>
                                <w:rFonts w:ascii="ＭＳ ゴシック" w:eastAsia="ＭＳ ゴシック" w:hAnsi="ＭＳ ゴシック" w:hint="eastAsia"/>
                              </w:rPr>
                              <w:t xml:space="preserve">　　</w:t>
                            </w:r>
                            <w:r w:rsidR="00507C6A" w:rsidRPr="00B1459E">
                              <w:rPr>
                                <w:noProof/>
                              </w:rPr>
                              <w:drawing>
                                <wp:inline distT="0" distB="0" distL="0" distR="0" wp14:anchorId="7B3E15C9" wp14:editId="17D6AE2B">
                                  <wp:extent cx="990600" cy="761172"/>
                                  <wp:effectExtent l="0" t="0" r="0" b="1270"/>
                                  <wp:docPr id="8592503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627" t="14374" r="5298" b="17182"/>
                                          <a:stretch/>
                                        </pic:blipFill>
                                        <pic:spPr bwMode="auto">
                                          <a:xfrm>
                                            <a:off x="0" y="0"/>
                                            <a:ext cx="1000679" cy="768916"/>
                                          </a:xfrm>
                                          <a:prstGeom prst="rect">
                                            <a:avLst/>
                                          </a:prstGeom>
                                          <a:noFill/>
                                          <a:ln>
                                            <a:noFill/>
                                          </a:ln>
                                          <a:extLst>
                                            <a:ext uri="{53640926-AAD7-44D8-BBD7-CCE9431645EC}">
                                              <a14:shadowObscured xmlns:a14="http://schemas.microsoft.com/office/drawing/2010/main"/>
                                            </a:ext>
                                          </a:extLst>
                                        </pic:spPr>
                                      </pic:pic>
                                    </a:graphicData>
                                  </a:graphic>
                                </wp:inline>
                              </w:drawing>
                            </w:r>
                          </w:p>
                          <w:p w14:paraId="68526377" w14:textId="52F8F11B" w:rsidR="00507C6A" w:rsidRDefault="00507C6A" w:rsidP="00301F90">
                            <w:pPr>
                              <w:spacing w:line="0" w:lineRule="atLeast"/>
                              <w:ind w:firstLineChars="100" w:firstLine="190"/>
                              <w:rPr>
                                <w:rFonts w:ascii="ＭＳ ゴシック" w:eastAsia="ＭＳ ゴシック" w:hAnsi="ＭＳ ゴシック"/>
                              </w:rPr>
                            </w:pPr>
                            <w:r>
                              <w:rPr>
                                <w:rFonts w:ascii="ＭＳ ゴシック" w:eastAsia="ＭＳ ゴシック" w:hAnsi="ＭＳ ゴシック" w:hint="eastAsia"/>
                              </w:rPr>
                              <w:t xml:space="preserve">　図３　実験スケジュール　</w:t>
                            </w:r>
                            <w:r w:rsidR="00614CC5">
                              <w:rPr>
                                <w:rFonts w:ascii="ＭＳ ゴシック" w:eastAsia="ＭＳ ゴシック" w:hAnsi="ＭＳ ゴシック" w:hint="eastAsia"/>
                              </w:rPr>
                              <w:t xml:space="preserve"> </w:t>
                            </w:r>
                            <w:r>
                              <w:rPr>
                                <w:rFonts w:ascii="ＭＳ ゴシック" w:eastAsia="ＭＳ ゴシック" w:hAnsi="ＭＳ ゴシック" w:hint="eastAsia"/>
                              </w:rPr>
                              <w:t>写真３アロマボール</w:t>
                            </w:r>
                            <w:r w:rsidR="00614CC5">
                              <w:rPr>
                                <w:rFonts w:ascii="ＭＳ ゴシック" w:eastAsia="ＭＳ ゴシック" w:hAnsi="ＭＳ ゴシック" w:hint="eastAsia"/>
                              </w:rPr>
                              <w:t>と缶</w:t>
                            </w:r>
                          </w:p>
                          <w:p w14:paraId="6BED8335" w14:textId="77777777" w:rsidR="00A5722A" w:rsidRDefault="00A5722A" w:rsidP="007C70B0">
                            <w:pPr>
                              <w:spacing w:line="0" w:lineRule="atLeast"/>
                              <w:rPr>
                                <w:rFonts w:ascii="ＭＳ ゴシック" w:eastAsia="ＭＳ ゴシック" w:hAnsi="ＭＳ ゴシック"/>
                              </w:rPr>
                            </w:pPr>
                          </w:p>
                          <w:p w14:paraId="0C987B7E" w14:textId="75915174" w:rsidR="00B06720" w:rsidRDefault="00A5722A" w:rsidP="00A5722A">
                            <w:pPr>
                              <w:spacing w:line="0" w:lineRule="atLeast"/>
                              <w:rPr>
                                <w:rFonts w:ascii="ＭＳ ゴシック" w:eastAsia="ＭＳ ゴシック" w:hAnsi="ＭＳ ゴシック"/>
                              </w:rPr>
                            </w:pPr>
                            <w:r w:rsidRPr="00A5722A">
                              <w:rPr>
                                <w:noProof/>
                              </w:rPr>
                              <w:drawing>
                                <wp:inline distT="0" distB="0" distL="0" distR="0" wp14:anchorId="77E6918C" wp14:editId="6E924825">
                                  <wp:extent cx="3150870" cy="1162685"/>
                                  <wp:effectExtent l="0" t="0" r="0" b="0"/>
                                  <wp:docPr id="1872530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870" cy="1162685"/>
                                          </a:xfrm>
                                          <a:prstGeom prst="rect">
                                            <a:avLst/>
                                          </a:prstGeom>
                                          <a:noFill/>
                                          <a:ln>
                                            <a:noFill/>
                                          </a:ln>
                                        </pic:spPr>
                                      </pic:pic>
                                    </a:graphicData>
                                  </a:graphic>
                                </wp:inline>
                              </w:drawing>
                            </w:r>
                          </w:p>
                          <w:p w14:paraId="56BC97B5" w14:textId="339F59D7" w:rsidR="00B06720" w:rsidRPr="00B06720" w:rsidRDefault="00B06720" w:rsidP="007C70B0">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図４　オドボール課題使用画像と実験フロー例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9EB8" id="_x0000_s1027" type="#_x0000_t202" style="position:absolute;left:0;text-align:left;margin-left:260.45pt;margin-top:69.75pt;width:248.6pt;height:50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" fillcolor="window" stroked="f" strokeweight=".5pt">
                <v:textbox inset="0,0,0,0">
                  <w:txbxContent>
                    <w:p w14:paraId="516B2AF9" w14:textId="08E58E95" w:rsidR="00AB27A8" w:rsidRDefault="003576CC" w:rsidP="00D0483A">
                      <w:pPr>
                        <w:spacing w:line="0" w:lineRule="atLeast"/>
                        <w:jc w:val="center"/>
                      </w:pPr>
                      <w:r w:rsidRPr="003576CC">
                        <w:rPr>
                          <w:noProof/>
                        </w:rPr>
                        <w:drawing>
                          <wp:inline distT="0" distB="0" distL="0" distR="0" wp14:anchorId="699BA46C" wp14:editId="79F2364E">
                            <wp:extent cx="3154680" cy="1673352"/>
                            <wp:effectExtent l="0" t="0" r="7620" b="3175"/>
                            <wp:docPr id="7" name="図 6" descr="屋内, 座る, セット, テーブル が含まれている画像&#10;&#10;自動的に生成された説明">
                              <a:extLst xmlns:a="http://schemas.openxmlformats.org/drawingml/2006/main">
                                <a:ext uri="{FF2B5EF4-FFF2-40B4-BE49-F238E27FC236}">
                                  <a16:creationId xmlns:a16="http://schemas.microsoft.com/office/drawing/2014/main" id="{4BEBB8CA-9587-F597-FB82-F911AD29A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屋内, 座る, セット, テーブル が含まれている画像&#10;&#10;自動的に生成された説明">
                                      <a:extLst>
                                        <a:ext uri="{FF2B5EF4-FFF2-40B4-BE49-F238E27FC236}">
                                          <a16:creationId xmlns:a16="http://schemas.microsoft.com/office/drawing/2014/main" id="{4BEBB8CA-9587-F597-FB82-F911AD29ACEB}"/>
                                        </a:ext>
                                      </a:extLst>
                                    </pic:cNvPr>
                                    <pic:cNvPicPr>
                                      <a:picLocks noChangeAspect="1"/>
                                    </pic:cNvPicPr>
                                  </pic:nvPicPr>
                                  <pic:blipFill>
                                    <a:blip r:embed="rId12"/>
                                    <a:stretch>
                                      <a:fillRect/>
                                    </a:stretch>
                                  </pic:blipFill>
                                  <pic:spPr>
                                    <a:xfrm>
                                      <a:off x="0" y="0"/>
                                      <a:ext cx="3154680" cy="1673352"/>
                                    </a:xfrm>
                                    <a:prstGeom prst="rect">
                                      <a:avLst/>
                                    </a:prstGeom>
                                  </pic:spPr>
                                </pic:pic>
                              </a:graphicData>
                            </a:graphic>
                          </wp:inline>
                        </w:drawing>
                      </w:r>
                    </w:p>
                    <w:p w14:paraId="257C533E" w14:textId="77777777" w:rsidR="00CA3488" w:rsidRDefault="00CA3488" w:rsidP="00D0483A">
                      <w:pPr>
                        <w:spacing w:line="0" w:lineRule="atLeast"/>
                        <w:jc w:val="center"/>
                      </w:pPr>
                    </w:p>
                    <w:p w14:paraId="112618A3" w14:textId="0C816458" w:rsidR="00B04313" w:rsidRDefault="00A5722A" w:rsidP="00507C6A">
                      <w:pPr>
                        <w:spacing w:line="0" w:lineRule="atLeast"/>
                      </w:pPr>
                      <w:r w:rsidRPr="00A5722A">
                        <w:rPr>
                          <w:noProof/>
                        </w:rPr>
                        <w:drawing>
                          <wp:inline distT="0" distB="0" distL="0" distR="0" wp14:anchorId="5AF33220" wp14:editId="5C1A4DCA">
                            <wp:extent cx="3154680" cy="1051560"/>
                            <wp:effectExtent l="0" t="0" r="7620" b="0"/>
                            <wp:docPr id="5" name="図 4" descr="グラフィカル ユーザー インターフェイス&#10;&#10;低い精度で自動的に生成された説明">
                              <a:extLst xmlns:a="http://schemas.openxmlformats.org/drawingml/2006/main">
                                <a:ext uri="{FF2B5EF4-FFF2-40B4-BE49-F238E27FC236}">
                                  <a16:creationId xmlns:a16="http://schemas.microsoft.com/office/drawing/2014/main" id="{DFC511A7-436C-15AC-1508-D335E2C93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10;&#10;低い精度で自動的に生成された説明">
                                      <a:extLst>
                                        <a:ext uri="{FF2B5EF4-FFF2-40B4-BE49-F238E27FC236}">
                                          <a16:creationId xmlns:a16="http://schemas.microsoft.com/office/drawing/2014/main" id="{DFC511A7-436C-15AC-1508-D335E2C93EB0}"/>
                                        </a:ext>
                                      </a:extLst>
                                    </pic:cNvPr>
                                    <pic:cNvPicPr>
                                      <a:picLocks noChangeAspect="1"/>
                                    </pic:cNvPicPr>
                                  </pic:nvPicPr>
                                  <pic:blipFill>
                                    <a:blip r:embed="rId13"/>
                                    <a:stretch>
                                      <a:fillRect/>
                                    </a:stretch>
                                  </pic:blipFill>
                                  <pic:spPr>
                                    <a:xfrm>
                                      <a:off x="0" y="0"/>
                                      <a:ext cx="3154680" cy="1051560"/>
                                    </a:xfrm>
                                    <a:prstGeom prst="rect">
                                      <a:avLst/>
                                    </a:prstGeom>
                                  </pic:spPr>
                                </pic:pic>
                              </a:graphicData>
                            </a:graphic>
                          </wp:inline>
                        </w:drawing>
                      </w:r>
                    </w:p>
                    <w:p w14:paraId="61AAE219" w14:textId="5622CFF8" w:rsidR="00507C6A" w:rsidRDefault="00507C6A" w:rsidP="00507C6A">
                      <w:pPr>
                        <w:spacing w:line="0" w:lineRule="atLeast"/>
                        <w:jc w:val="center"/>
                        <w:rPr>
                          <w:rFonts w:ascii="ＭＳ ゴシック" w:eastAsia="ＭＳ ゴシック" w:hAnsi="ＭＳ ゴシック"/>
                        </w:rPr>
                      </w:pPr>
                      <w:r>
                        <w:rPr>
                          <w:rFonts w:ascii="ＭＳ ゴシック" w:eastAsia="ＭＳ ゴシック" w:hAnsi="ＭＳ ゴシック" w:hint="eastAsia"/>
                        </w:rPr>
                        <w:t>図</w:t>
                      </w:r>
                      <w:r>
                        <w:rPr>
                          <w:rFonts w:ascii="ＭＳ ゴシック" w:eastAsia="ＭＳ ゴシック" w:hAnsi="ＭＳ ゴシック"/>
                        </w:rPr>
                        <w:t>２</w:t>
                      </w:r>
                      <w:r>
                        <w:rPr>
                          <w:rFonts w:ascii="ＭＳ ゴシック" w:eastAsia="ＭＳ ゴシック" w:hAnsi="ＭＳ ゴシック" w:hint="eastAsia"/>
                        </w:rPr>
                        <w:t xml:space="preserve">　計測項目</w:t>
                      </w:r>
                    </w:p>
                    <w:p w14:paraId="73B0CE31" w14:textId="590E79ED" w:rsidR="00507C6A" w:rsidRPr="00474224" w:rsidRDefault="00507C6A" w:rsidP="00507C6A">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上表：環境物理量</w:t>
                      </w:r>
                      <w:r w:rsidR="00A979BE">
                        <w:rPr>
                          <w:rFonts w:ascii="ＭＳ ゴシック" w:eastAsia="ＭＳ ゴシック" w:hAnsi="ＭＳ ゴシック" w:hint="eastAsia"/>
                          <w:sz w:val="16"/>
                          <w:szCs w:val="16"/>
                        </w:rPr>
                        <w:t>に関する計測項目</w:t>
                      </w:r>
                    </w:p>
                    <w:p w14:paraId="60E32A54" w14:textId="49995D56" w:rsidR="00507C6A" w:rsidRPr="00474224" w:rsidRDefault="00507C6A" w:rsidP="00507C6A">
                      <w:pPr>
                        <w:spacing w:line="0" w:lineRule="atLeast"/>
                        <w:jc w:val="center"/>
                        <w:rPr>
                          <w:rFonts w:ascii="ＭＳ ゴシック" w:eastAsia="ＭＳ ゴシック" w:hAnsi="ＭＳ ゴシック"/>
                          <w:sz w:val="16"/>
                          <w:szCs w:val="16"/>
                        </w:rPr>
                      </w:pPr>
                      <w:r w:rsidRPr="00474224">
                        <w:rPr>
                          <w:rFonts w:ascii="ＭＳ ゴシック" w:eastAsia="ＭＳ ゴシック" w:hAnsi="ＭＳ ゴシック" w:hint="eastAsia"/>
                          <w:sz w:val="16"/>
                          <w:szCs w:val="16"/>
                        </w:rPr>
                        <w:t>下表：</w:t>
                      </w:r>
                      <w:r w:rsidR="00A979BE">
                        <w:rPr>
                          <w:rFonts w:ascii="ＭＳ ゴシック" w:eastAsia="ＭＳ ゴシック" w:hAnsi="ＭＳ ゴシック" w:hint="eastAsia"/>
                          <w:sz w:val="16"/>
                          <w:szCs w:val="16"/>
                        </w:rPr>
                        <w:t>在室者の心理・生理反応に関する計測項目</w:t>
                      </w:r>
                    </w:p>
                    <w:p w14:paraId="05DBD487" w14:textId="77777777" w:rsidR="00507C6A" w:rsidRPr="00474224" w:rsidRDefault="00507C6A" w:rsidP="00507C6A">
                      <w:pPr>
                        <w:spacing w:line="0" w:lineRule="atLeast"/>
                        <w:jc w:val="center"/>
                        <w:rPr>
                          <w:rFonts w:ascii="ＭＳ ゴシック" w:eastAsia="ＭＳ ゴシック" w:hAnsi="ＭＳ ゴシック"/>
                        </w:rPr>
                      </w:pPr>
                    </w:p>
                    <w:p w14:paraId="5D74E3C2" w14:textId="45F92FC6" w:rsidR="00507C6A" w:rsidRDefault="00660108" w:rsidP="00507C6A">
                      <w:pPr>
                        <w:spacing w:line="0" w:lineRule="atLeast"/>
                        <w:jc w:val="center"/>
                        <w:rPr>
                          <w:rFonts w:ascii="ＭＳ ゴシック" w:eastAsia="ＭＳ ゴシック" w:hAnsi="ＭＳ ゴシック"/>
                        </w:rPr>
                      </w:pPr>
                      <w:r w:rsidRPr="00660108">
                        <w:rPr>
                          <w:rFonts w:hint="eastAsia"/>
                          <w:noProof/>
                        </w:rPr>
                        <w:drawing>
                          <wp:inline distT="0" distB="0" distL="0" distR="0" wp14:anchorId="5E762861" wp14:editId="64374AB6">
                            <wp:extent cx="1343770" cy="1278234"/>
                            <wp:effectExtent l="0" t="0" r="8890" b="0"/>
                            <wp:docPr id="181854287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276" cy="1293935"/>
                                    </a:xfrm>
                                    <a:prstGeom prst="rect">
                                      <a:avLst/>
                                    </a:prstGeom>
                                    <a:noFill/>
                                    <a:ln>
                                      <a:noFill/>
                                    </a:ln>
                                  </pic:spPr>
                                </pic:pic>
                              </a:graphicData>
                            </a:graphic>
                          </wp:inline>
                        </w:drawing>
                      </w:r>
                      <w:r w:rsidR="00507C6A">
                        <w:rPr>
                          <w:rFonts w:ascii="ＭＳ ゴシック" w:eastAsia="ＭＳ ゴシック" w:hAnsi="ＭＳ ゴシック" w:hint="eastAsia"/>
                        </w:rPr>
                        <w:t xml:space="preserve">　</w:t>
                      </w:r>
                      <w:r w:rsidR="00301F90">
                        <w:rPr>
                          <w:rFonts w:ascii="ＭＳ ゴシック" w:eastAsia="ＭＳ ゴシック" w:hAnsi="ＭＳ ゴシック" w:hint="eastAsia"/>
                        </w:rPr>
                        <w:t xml:space="preserve">　　</w:t>
                      </w:r>
                      <w:r w:rsidR="00507C6A" w:rsidRPr="00B1459E">
                        <w:rPr>
                          <w:noProof/>
                        </w:rPr>
                        <w:drawing>
                          <wp:inline distT="0" distB="0" distL="0" distR="0" wp14:anchorId="7B3E15C9" wp14:editId="17D6AE2B">
                            <wp:extent cx="990600" cy="761172"/>
                            <wp:effectExtent l="0" t="0" r="0" b="1270"/>
                            <wp:docPr id="8592503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627" t="14374" r="5298" b="17182"/>
                                    <a:stretch/>
                                  </pic:blipFill>
                                  <pic:spPr bwMode="auto">
                                    <a:xfrm>
                                      <a:off x="0" y="0"/>
                                      <a:ext cx="1000679" cy="768916"/>
                                    </a:xfrm>
                                    <a:prstGeom prst="rect">
                                      <a:avLst/>
                                    </a:prstGeom>
                                    <a:noFill/>
                                    <a:ln>
                                      <a:noFill/>
                                    </a:ln>
                                    <a:extLst>
                                      <a:ext uri="{53640926-AAD7-44D8-BBD7-CCE9431645EC}">
                                        <a14:shadowObscured xmlns:a14="http://schemas.microsoft.com/office/drawing/2010/main"/>
                                      </a:ext>
                                    </a:extLst>
                                  </pic:spPr>
                                </pic:pic>
                              </a:graphicData>
                            </a:graphic>
                          </wp:inline>
                        </w:drawing>
                      </w:r>
                    </w:p>
                    <w:p w14:paraId="68526377" w14:textId="52F8F11B" w:rsidR="00507C6A" w:rsidRDefault="00507C6A" w:rsidP="00301F90">
                      <w:pPr>
                        <w:spacing w:line="0" w:lineRule="atLeast"/>
                        <w:ind w:firstLineChars="100" w:firstLine="190"/>
                        <w:rPr>
                          <w:rFonts w:ascii="ＭＳ ゴシック" w:eastAsia="ＭＳ ゴシック" w:hAnsi="ＭＳ ゴシック"/>
                        </w:rPr>
                      </w:pPr>
                      <w:r>
                        <w:rPr>
                          <w:rFonts w:ascii="ＭＳ ゴシック" w:eastAsia="ＭＳ ゴシック" w:hAnsi="ＭＳ ゴシック" w:hint="eastAsia"/>
                        </w:rPr>
                        <w:t xml:space="preserve">　図３　実験スケジュール　</w:t>
                      </w:r>
                      <w:r w:rsidR="00614CC5">
                        <w:rPr>
                          <w:rFonts w:ascii="ＭＳ ゴシック" w:eastAsia="ＭＳ ゴシック" w:hAnsi="ＭＳ ゴシック" w:hint="eastAsia"/>
                        </w:rPr>
                        <w:t xml:space="preserve"> </w:t>
                      </w:r>
                      <w:r>
                        <w:rPr>
                          <w:rFonts w:ascii="ＭＳ ゴシック" w:eastAsia="ＭＳ ゴシック" w:hAnsi="ＭＳ ゴシック" w:hint="eastAsia"/>
                        </w:rPr>
                        <w:t>写真３アロマボール</w:t>
                      </w:r>
                      <w:r w:rsidR="00614CC5">
                        <w:rPr>
                          <w:rFonts w:ascii="ＭＳ ゴシック" w:eastAsia="ＭＳ ゴシック" w:hAnsi="ＭＳ ゴシック" w:hint="eastAsia"/>
                        </w:rPr>
                        <w:t>と缶</w:t>
                      </w:r>
                    </w:p>
                    <w:p w14:paraId="6BED8335" w14:textId="77777777" w:rsidR="00A5722A" w:rsidRDefault="00A5722A" w:rsidP="007C70B0">
                      <w:pPr>
                        <w:spacing w:line="0" w:lineRule="atLeast"/>
                        <w:rPr>
                          <w:rFonts w:ascii="ＭＳ ゴシック" w:eastAsia="ＭＳ ゴシック" w:hAnsi="ＭＳ ゴシック"/>
                        </w:rPr>
                      </w:pPr>
                    </w:p>
                    <w:p w14:paraId="0C987B7E" w14:textId="75915174" w:rsidR="00B06720" w:rsidRDefault="00A5722A" w:rsidP="00A5722A">
                      <w:pPr>
                        <w:spacing w:line="0" w:lineRule="atLeast"/>
                        <w:rPr>
                          <w:rFonts w:ascii="ＭＳ ゴシック" w:eastAsia="ＭＳ ゴシック" w:hAnsi="ＭＳ ゴシック"/>
                        </w:rPr>
                      </w:pPr>
                      <w:r w:rsidRPr="00A5722A">
                        <w:rPr>
                          <w:noProof/>
                        </w:rPr>
                        <w:drawing>
                          <wp:inline distT="0" distB="0" distL="0" distR="0" wp14:anchorId="77E6918C" wp14:editId="6E924825">
                            <wp:extent cx="3150870" cy="1162685"/>
                            <wp:effectExtent l="0" t="0" r="0" b="0"/>
                            <wp:docPr id="1872530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870" cy="1162685"/>
                                    </a:xfrm>
                                    <a:prstGeom prst="rect">
                                      <a:avLst/>
                                    </a:prstGeom>
                                    <a:noFill/>
                                    <a:ln>
                                      <a:noFill/>
                                    </a:ln>
                                  </pic:spPr>
                                </pic:pic>
                              </a:graphicData>
                            </a:graphic>
                          </wp:inline>
                        </w:drawing>
                      </w:r>
                    </w:p>
                    <w:p w14:paraId="56BC97B5" w14:textId="339F59D7" w:rsidR="00B06720" w:rsidRPr="00B06720" w:rsidRDefault="00B06720" w:rsidP="007C70B0">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図４　オドボール課題使用画像と実験フロー例</w:t>
                      </w:r>
                    </w:p>
                  </w:txbxContent>
                </v:textbox>
                <w10:wrap type="topAndBottom" anchory="page"/>
              </v:shape>
            </w:pict>
          </mc:Fallback>
        </mc:AlternateContent>
      </w:r>
      <w:r w:rsidR="00027393">
        <w:rPr>
          <w:rFonts w:hint="eastAsia"/>
        </w:rPr>
        <w:t>３</w:t>
      </w:r>
      <w:r w:rsidR="00027393" w:rsidRPr="00DF78B9">
        <w:rPr>
          <w:rFonts w:hint="eastAsia"/>
        </w:rPr>
        <w:t>．</w:t>
      </w:r>
      <w:r w:rsidR="00027393">
        <w:rPr>
          <w:rFonts w:hint="eastAsia"/>
        </w:rPr>
        <w:t>実験用ブースの開発</w:t>
      </w:r>
    </w:p>
    <w:p w14:paraId="3FD29E26" w14:textId="279DF6E3" w:rsidR="00713F18" w:rsidRPr="00A504F3" w:rsidRDefault="00027393" w:rsidP="00027393">
      <w:pPr>
        <w:pStyle w:val="a0"/>
        <w:ind w:firstLine="190"/>
      </w:pPr>
      <w:r w:rsidRPr="00A504F3">
        <w:rPr>
          <w:rFonts w:eastAsiaTheme="minorEastAsia" w:hint="eastAsia"/>
        </w:rPr>
        <w:t>前</w:t>
      </w:r>
      <w:r w:rsidR="00517A97" w:rsidRPr="00A504F3">
        <w:rPr>
          <w:rFonts w:eastAsiaTheme="minorEastAsia" w:hint="eastAsia"/>
        </w:rPr>
        <w:t>術</w:t>
      </w:r>
      <w:r w:rsidRPr="00A504F3">
        <w:rPr>
          <w:rFonts w:eastAsiaTheme="minorEastAsia" w:hint="eastAsia"/>
        </w:rPr>
        <w:t>の現状分析より，本研究ではまず実験用ブースの開発に着手した。すでに商品として販売されている多くのソロワークブースは，周囲を気にせず，一人きりで作業に取り組むために間仕切りされた小個室または空間で，</w:t>
      </w:r>
      <w:r w:rsidR="000279EA" w:rsidRPr="00A504F3">
        <w:rPr>
          <w:rFonts w:eastAsiaTheme="minorEastAsia" w:hint="eastAsia"/>
        </w:rPr>
        <w:t>駅構内や</w:t>
      </w:r>
      <w:r w:rsidRPr="00A504F3">
        <w:rPr>
          <w:rFonts w:eastAsiaTheme="minorEastAsia" w:hint="eastAsia"/>
        </w:rPr>
        <w:t>オフィス等に独立して設置されている。</w:t>
      </w:r>
      <w:r w:rsidR="00D20157" w:rsidRPr="00A504F3">
        <w:rPr>
          <w:rFonts w:eastAsiaTheme="minorEastAsia" w:hint="eastAsia"/>
        </w:rPr>
        <w:t>大学キャンパス</w:t>
      </w:r>
      <w:r w:rsidR="00230E3E" w:rsidRPr="00A504F3">
        <w:rPr>
          <w:rFonts w:eastAsiaTheme="minorEastAsia" w:hint="eastAsia"/>
        </w:rPr>
        <w:t>において</w:t>
      </w:r>
      <w:r w:rsidR="00146FCA" w:rsidRPr="00A504F3">
        <w:rPr>
          <w:rFonts w:eastAsiaTheme="minorEastAsia" w:hint="eastAsia"/>
        </w:rPr>
        <w:t>も就職活動のリモート面接用ソロワークブース</w:t>
      </w:r>
      <w:r w:rsidR="00D20157" w:rsidRPr="00A504F3">
        <w:rPr>
          <w:rFonts w:eastAsiaTheme="minorEastAsia" w:hint="eastAsia"/>
        </w:rPr>
        <w:t>として学生に提供</w:t>
      </w:r>
      <w:r w:rsidR="00146FCA" w:rsidRPr="00A504F3">
        <w:rPr>
          <w:rFonts w:eastAsiaTheme="minorEastAsia" w:hint="eastAsia"/>
        </w:rPr>
        <w:t>されている。</w:t>
      </w:r>
      <w:r w:rsidRPr="00A504F3">
        <w:rPr>
          <w:rFonts w:eastAsiaTheme="minorEastAsia" w:hint="eastAsia"/>
        </w:rPr>
        <w:t>前後左右，天井と床の</w:t>
      </w:r>
      <w:r w:rsidRPr="00A504F3">
        <w:rPr>
          <w:rFonts w:eastAsiaTheme="minorEastAsia"/>
        </w:rPr>
        <w:t>6</w:t>
      </w:r>
      <w:r w:rsidRPr="00A504F3">
        <w:rPr>
          <w:rFonts w:eastAsiaTheme="minorEastAsia" w:hint="eastAsia"/>
        </w:rPr>
        <w:t>面をすべて壁で覆われた完全個室のものや，天井はなくパーテーションで仕切られているものがある。完全個室の場合は，消防法への適合や，採光や換気量の確保などの整備が必要になる。</w:t>
      </w:r>
    </w:p>
    <w:p w14:paraId="367F62D9" w14:textId="24EBC75A" w:rsidR="00713F18" w:rsidRPr="00A504F3" w:rsidRDefault="00027393" w:rsidP="00FF7D3E">
      <w:pPr>
        <w:pStyle w:val="a0"/>
        <w:ind w:firstLine="190"/>
      </w:pPr>
      <w:r w:rsidRPr="00A504F3">
        <w:rPr>
          <w:rFonts w:eastAsiaTheme="minorEastAsia" w:hint="eastAsia"/>
        </w:rPr>
        <w:t>図</w:t>
      </w:r>
      <w:r w:rsidRPr="00A504F3">
        <w:rPr>
          <w:rFonts w:eastAsiaTheme="minorEastAsia" w:hint="eastAsia"/>
        </w:rPr>
        <w:t>1</w:t>
      </w:r>
      <w:r w:rsidRPr="00A504F3">
        <w:rPr>
          <w:rFonts w:eastAsiaTheme="minorEastAsia" w:hint="eastAsia"/>
        </w:rPr>
        <w:t>は実験用ブースの矩計図である。床面積は</w:t>
      </w:r>
      <w:r w:rsidRPr="00A504F3">
        <w:rPr>
          <w:rFonts w:eastAsiaTheme="minorEastAsia"/>
        </w:rPr>
        <w:t>1100mm</w:t>
      </w:r>
      <w:r w:rsidRPr="00A504F3">
        <w:rPr>
          <w:rFonts w:eastAsiaTheme="minorEastAsia" w:hint="eastAsia"/>
        </w:rPr>
        <w:t>×</w:t>
      </w:r>
      <w:r w:rsidRPr="00A504F3">
        <w:rPr>
          <w:rFonts w:eastAsiaTheme="minorEastAsia"/>
        </w:rPr>
        <w:t>1200mm</w:t>
      </w:r>
      <w:r w:rsidRPr="00A504F3">
        <w:rPr>
          <w:rFonts w:eastAsiaTheme="minorEastAsia" w:hint="eastAsia"/>
        </w:rPr>
        <w:t>，天井高は</w:t>
      </w:r>
      <w:r w:rsidRPr="00A504F3">
        <w:rPr>
          <w:rFonts w:eastAsiaTheme="minorEastAsia"/>
        </w:rPr>
        <w:t>2103mm</w:t>
      </w:r>
      <w:r w:rsidRPr="00A504F3">
        <w:rPr>
          <w:rFonts w:eastAsiaTheme="minorEastAsia" w:hint="eastAsia"/>
        </w:rPr>
        <w:t>，床下四隅にキャスターをつけ可動式である。電灯と換気用配線を施して給気口を設け，ダウンライトと換気扇を設置した。</w:t>
      </w:r>
    </w:p>
    <w:p w14:paraId="29257F7C" w14:textId="39E8C746" w:rsidR="00E1337D" w:rsidRPr="00A504F3" w:rsidRDefault="00E1337D" w:rsidP="00E1337D">
      <w:pPr>
        <w:pStyle w:val="a0"/>
        <w:ind w:firstLine="190"/>
        <w:rPr>
          <w:rFonts w:eastAsiaTheme="minorEastAsia"/>
        </w:rPr>
      </w:pPr>
      <w:r w:rsidRPr="00A504F3">
        <w:rPr>
          <w:rFonts w:eastAsiaTheme="minorEastAsia" w:hint="eastAsia"/>
        </w:rPr>
        <w:t>商品化</w:t>
      </w:r>
      <w:r w:rsidR="00146FCA" w:rsidRPr="00A504F3">
        <w:rPr>
          <w:rFonts w:eastAsiaTheme="minorEastAsia" w:hint="eastAsia"/>
        </w:rPr>
        <w:t>し販売されて</w:t>
      </w:r>
      <w:r w:rsidRPr="00A504F3">
        <w:rPr>
          <w:rFonts w:eastAsiaTheme="minorEastAsia" w:hint="eastAsia"/>
        </w:rPr>
        <w:t>いるソロワークブースの体積が</w:t>
      </w:r>
      <w:r w:rsidRPr="00A504F3">
        <w:rPr>
          <w:rFonts w:eastAsiaTheme="minorEastAsia" w:hint="eastAsia"/>
        </w:rPr>
        <w:t>2</w:t>
      </w:r>
      <w:r w:rsidRPr="00A504F3">
        <w:rPr>
          <w:rFonts w:eastAsiaTheme="minorEastAsia" w:hint="eastAsia"/>
        </w:rPr>
        <w:t>～</w:t>
      </w:r>
      <w:r w:rsidRPr="00A504F3">
        <w:rPr>
          <w:rFonts w:eastAsiaTheme="minorEastAsia" w:hint="eastAsia"/>
        </w:rPr>
        <w:t>13[</w:t>
      </w:r>
      <w:r w:rsidRPr="00A504F3">
        <w:rPr>
          <w:rFonts w:eastAsiaTheme="minorEastAsia" w:hint="eastAsia"/>
        </w:rPr>
        <w:t>㎥</w:t>
      </w:r>
      <w:r w:rsidRPr="00A504F3">
        <w:rPr>
          <w:rFonts w:eastAsiaTheme="minorEastAsia" w:hint="eastAsia"/>
        </w:rPr>
        <w:t>]</w:t>
      </w:r>
      <w:r w:rsidRPr="00A504F3">
        <w:rPr>
          <w:rFonts w:eastAsiaTheme="minorEastAsia" w:hint="eastAsia"/>
        </w:rPr>
        <w:t>であることや，それに設置されている照明や換気扇，</w:t>
      </w:r>
      <w:r w:rsidRPr="00A504F3">
        <w:rPr>
          <w:rFonts w:eastAsiaTheme="minorEastAsia" w:hint="eastAsia"/>
        </w:rPr>
        <w:t>USB</w:t>
      </w:r>
      <w:r w:rsidRPr="00A504F3">
        <w:rPr>
          <w:rFonts w:eastAsiaTheme="minorEastAsia" w:hint="eastAsia"/>
        </w:rPr>
        <w:t>給電といった電気工作物，テーブルと椅子</w:t>
      </w:r>
      <w:r w:rsidR="00146FCA" w:rsidRPr="00A504F3">
        <w:rPr>
          <w:rFonts w:eastAsiaTheme="minorEastAsia" w:hint="eastAsia"/>
        </w:rPr>
        <w:t>等</w:t>
      </w:r>
      <w:r w:rsidRPr="00A504F3">
        <w:rPr>
          <w:rFonts w:eastAsiaTheme="minorEastAsia" w:hint="eastAsia"/>
        </w:rPr>
        <w:t>を参考にして，</w:t>
      </w:r>
      <w:r w:rsidR="00146FCA" w:rsidRPr="00A504F3">
        <w:rPr>
          <w:rFonts w:eastAsiaTheme="minorEastAsia" w:hint="eastAsia"/>
        </w:rPr>
        <w:t>本研究で</w:t>
      </w:r>
      <w:r w:rsidRPr="00A504F3">
        <w:rPr>
          <w:rFonts w:eastAsiaTheme="minorEastAsia" w:hint="eastAsia"/>
        </w:rPr>
        <w:t>開発する実験用ブースが特異な空間にならないよう</w:t>
      </w:r>
      <w:r w:rsidR="00146FCA" w:rsidRPr="00A504F3">
        <w:rPr>
          <w:rFonts w:eastAsiaTheme="minorEastAsia" w:hint="eastAsia"/>
        </w:rPr>
        <w:t>に</w:t>
      </w:r>
      <w:r w:rsidRPr="00A504F3">
        <w:rPr>
          <w:rFonts w:eastAsiaTheme="minorEastAsia" w:hint="eastAsia"/>
        </w:rPr>
        <w:t>した。</w:t>
      </w:r>
    </w:p>
    <w:p w14:paraId="47B849D2" w14:textId="5B782E26" w:rsidR="00713F18" w:rsidRPr="00A504F3" w:rsidRDefault="00027393" w:rsidP="00A504F3">
      <w:pPr>
        <w:pStyle w:val="a0"/>
        <w:spacing w:line="280" w:lineRule="exact"/>
        <w:ind w:firstLine="190"/>
        <w:rPr>
          <w:rFonts w:eastAsiaTheme="minorEastAsia"/>
        </w:rPr>
      </w:pPr>
      <w:r w:rsidRPr="00A504F3">
        <w:rPr>
          <w:rFonts w:eastAsiaTheme="minorEastAsia" w:hint="eastAsia"/>
        </w:rPr>
        <w:t>写真</w:t>
      </w:r>
      <w:r w:rsidRPr="00A504F3">
        <w:rPr>
          <w:rFonts w:eastAsiaTheme="minorEastAsia" w:hint="eastAsia"/>
        </w:rPr>
        <w:t>1</w:t>
      </w:r>
      <w:r w:rsidRPr="00A504F3">
        <w:rPr>
          <w:rFonts w:eastAsiaTheme="minorEastAsia" w:hint="eastAsia"/>
        </w:rPr>
        <w:t>はブース組立の様子である。</w:t>
      </w:r>
      <w:r w:rsidR="00423D29" w:rsidRPr="00A504F3">
        <w:rPr>
          <w:rFonts w:eastAsiaTheme="minorEastAsia" w:hint="eastAsia"/>
        </w:rPr>
        <w:t>KSU</w:t>
      </w:r>
      <w:r w:rsidR="00423D29" w:rsidRPr="00A504F3">
        <w:rPr>
          <w:rFonts w:eastAsiaTheme="minorEastAsia" w:hint="eastAsia"/>
        </w:rPr>
        <w:t>プロジェクト型教育の一環として，</w:t>
      </w:r>
      <w:r w:rsidR="00E85E47" w:rsidRPr="00A504F3">
        <w:rPr>
          <w:rFonts w:eastAsiaTheme="minorEastAsia" w:hint="eastAsia"/>
        </w:rPr>
        <w:t>無資格者</w:t>
      </w:r>
      <w:r w:rsidR="006D0451" w:rsidRPr="00A504F3">
        <w:rPr>
          <w:rFonts w:eastAsiaTheme="minorEastAsia" w:hint="eastAsia"/>
        </w:rPr>
        <w:t>に</w:t>
      </w:r>
      <w:r w:rsidR="00E85E47" w:rsidRPr="00A504F3">
        <w:rPr>
          <w:rFonts w:eastAsiaTheme="minorEastAsia" w:hint="eastAsia"/>
        </w:rPr>
        <w:t>も可能な軽微な作業</w:t>
      </w:r>
      <w:r w:rsidR="00795C92" w:rsidRPr="00A504F3">
        <w:rPr>
          <w:rFonts w:eastAsiaTheme="minorEastAsia" w:hint="eastAsia"/>
        </w:rPr>
        <w:t>を</w:t>
      </w:r>
      <w:r w:rsidR="008D5AA9" w:rsidRPr="00A504F3">
        <w:rPr>
          <w:rFonts w:eastAsiaTheme="minorEastAsia" w:hint="eastAsia"/>
        </w:rPr>
        <w:t>，有資格者の指導を受けながら</w:t>
      </w:r>
      <w:r w:rsidR="00230E3E" w:rsidRPr="00A504F3">
        <w:rPr>
          <w:rFonts w:eastAsiaTheme="minorEastAsia" w:hint="eastAsia"/>
        </w:rPr>
        <w:t>学生</w:t>
      </w:r>
      <w:r w:rsidR="00230E3E" w:rsidRPr="00A504F3">
        <w:rPr>
          <w:rFonts w:eastAsiaTheme="minorEastAsia" w:hint="eastAsia"/>
        </w:rPr>
        <w:t>6</w:t>
      </w:r>
      <w:r w:rsidR="00230E3E" w:rsidRPr="00A504F3">
        <w:rPr>
          <w:rFonts w:eastAsiaTheme="minorEastAsia" w:hint="eastAsia"/>
        </w:rPr>
        <w:t>名に</w:t>
      </w:r>
      <w:r w:rsidR="00795C92" w:rsidRPr="00A504F3">
        <w:rPr>
          <w:rFonts w:eastAsiaTheme="minorEastAsia" w:hint="eastAsia"/>
        </w:rPr>
        <w:t>体験させた</w:t>
      </w:r>
      <w:r w:rsidR="005946F4" w:rsidRPr="00A504F3">
        <w:rPr>
          <w:rFonts w:eastAsiaTheme="minorEastAsia" w:hint="eastAsia"/>
        </w:rPr>
        <w:t>。</w:t>
      </w:r>
      <w:r w:rsidR="004C7B21">
        <w:rPr>
          <w:rFonts w:eastAsiaTheme="minorEastAsia" w:hint="eastAsia"/>
        </w:rPr>
        <w:t>（</w:t>
      </w:r>
      <w:r w:rsidR="008D5AA9" w:rsidRPr="00A504F3">
        <w:rPr>
          <w:rFonts w:eastAsiaTheme="minorEastAsia"/>
        </w:rPr>
        <w:t>https://www.kyusan-u.ac.jp/ksu_program/project/</w:t>
      </w:r>
      <w:r w:rsidR="004C7B21">
        <w:rPr>
          <w:rFonts w:eastAsiaTheme="minorEastAsia" w:hint="eastAsia"/>
        </w:rPr>
        <w:t>）</w:t>
      </w:r>
      <w:r w:rsidR="005946F4" w:rsidRPr="00A504F3">
        <w:rPr>
          <w:rFonts w:eastAsiaTheme="minorEastAsia" w:hint="eastAsia"/>
        </w:rPr>
        <w:t>例えば設計や組立の一部，扉</w:t>
      </w:r>
      <w:r w:rsidR="00161C94" w:rsidRPr="00A504F3">
        <w:rPr>
          <w:rFonts w:eastAsiaTheme="minorEastAsia" w:hint="eastAsia"/>
        </w:rPr>
        <w:t>・</w:t>
      </w:r>
      <w:r w:rsidR="005946F4" w:rsidRPr="00A504F3">
        <w:rPr>
          <w:rFonts w:eastAsiaTheme="minorEastAsia" w:hint="eastAsia"/>
        </w:rPr>
        <w:t>内装材</w:t>
      </w:r>
      <w:r w:rsidR="00161C94" w:rsidRPr="00A504F3">
        <w:rPr>
          <w:rFonts w:eastAsiaTheme="minorEastAsia" w:hint="eastAsia"/>
        </w:rPr>
        <w:t>・</w:t>
      </w:r>
      <w:r w:rsidR="005946F4" w:rsidRPr="00A504F3">
        <w:rPr>
          <w:rFonts w:eastAsiaTheme="minorEastAsia" w:hint="eastAsia"/>
        </w:rPr>
        <w:t>室内のテーブルや椅子の選択と設置，断熱材取り付け，壁紙貼りや鑢とペンキ塗り等である。</w:t>
      </w:r>
      <w:r w:rsidR="00D20157" w:rsidRPr="00A504F3">
        <w:rPr>
          <w:rFonts w:eastAsiaTheme="minorEastAsia" w:hint="eastAsia"/>
        </w:rPr>
        <w:t>有資格者とは</w:t>
      </w:r>
      <w:r w:rsidR="00E85E47" w:rsidRPr="00A504F3">
        <w:rPr>
          <w:rFonts w:eastAsiaTheme="minorEastAsia" w:hint="eastAsia"/>
        </w:rPr>
        <w:t>建設会社</w:t>
      </w:r>
      <w:r w:rsidR="00230E3E" w:rsidRPr="00A504F3">
        <w:rPr>
          <w:rFonts w:eastAsiaTheme="minorEastAsia" w:hint="eastAsia"/>
        </w:rPr>
        <w:t>の設計士</w:t>
      </w:r>
      <w:r w:rsidR="00E85E47" w:rsidRPr="00A504F3">
        <w:rPr>
          <w:rFonts w:eastAsiaTheme="minorEastAsia" w:hint="eastAsia"/>
        </w:rPr>
        <w:t>，</w:t>
      </w:r>
      <w:r w:rsidR="00D20157" w:rsidRPr="00A504F3">
        <w:rPr>
          <w:rFonts w:eastAsiaTheme="minorEastAsia" w:hint="eastAsia"/>
        </w:rPr>
        <w:t>大工，電気工事士であり，それぞれ</w:t>
      </w:r>
      <w:r w:rsidR="00D76E83" w:rsidRPr="00A504F3">
        <w:rPr>
          <w:rFonts w:eastAsiaTheme="minorEastAsia" w:hint="eastAsia"/>
        </w:rPr>
        <w:t>設計と材料調達，</w:t>
      </w:r>
      <w:r w:rsidR="00E85E47" w:rsidRPr="00A504F3">
        <w:rPr>
          <w:rFonts w:eastAsiaTheme="minorEastAsia" w:hint="eastAsia"/>
        </w:rPr>
        <w:t>組立，電気工作物</w:t>
      </w:r>
      <w:r w:rsidR="004C7B21">
        <w:rPr>
          <w:rFonts w:eastAsiaTheme="minorEastAsia" w:hint="eastAsia"/>
        </w:rPr>
        <w:t>（</w:t>
      </w:r>
      <w:r w:rsidR="00E85E47" w:rsidRPr="00A504F3">
        <w:rPr>
          <w:rFonts w:eastAsiaTheme="minorEastAsia" w:hint="eastAsia"/>
        </w:rPr>
        <w:t>照明，換気扇，スイッチ等</w:t>
      </w:r>
      <w:r w:rsidR="004C7B21">
        <w:rPr>
          <w:rFonts w:eastAsiaTheme="minorEastAsia" w:hint="eastAsia"/>
        </w:rPr>
        <w:t>）</w:t>
      </w:r>
      <w:r w:rsidR="00E85E47" w:rsidRPr="00A504F3">
        <w:rPr>
          <w:rFonts w:eastAsiaTheme="minorEastAsia" w:hint="eastAsia"/>
        </w:rPr>
        <w:t>工事</w:t>
      </w:r>
      <w:r w:rsidR="00D76E83" w:rsidRPr="00A504F3">
        <w:rPr>
          <w:rFonts w:eastAsiaTheme="minorEastAsia" w:hint="eastAsia"/>
        </w:rPr>
        <w:t>を</w:t>
      </w:r>
      <w:r w:rsidR="00E85E47" w:rsidRPr="00A504F3">
        <w:rPr>
          <w:rFonts w:eastAsiaTheme="minorEastAsia" w:hint="eastAsia"/>
        </w:rPr>
        <w:t>担った。</w:t>
      </w:r>
      <w:r w:rsidR="00B45BF0">
        <w:rPr>
          <w:rFonts w:eastAsiaTheme="minorEastAsia" w:hint="eastAsia"/>
        </w:rPr>
        <w:t>建設会社</w:t>
      </w:r>
      <w:r w:rsidR="00F470B9" w:rsidRPr="00A504F3">
        <w:rPr>
          <w:rFonts w:eastAsiaTheme="minorEastAsia" w:hint="eastAsia"/>
        </w:rPr>
        <w:t>によると</w:t>
      </w:r>
      <w:r w:rsidRPr="00A504F3">
        <w:rPr>
          <w:rFonts w:eastAsiaTheme="minorEastAsia" w:hint="eastAsia"/>
        </w:rPr>
        <w:t>準備</w:t>
      </w:r>
      <w:r w:rsidR="009324A9" w:rsidRPr="00A504F3">
        <w:rPr>
          <w:rFonts w:eastAsiaTheme="minorEastAsia" w:hint="eastAsia"/>
        </w:rPr>
        <w:t>1</w:t>
      </w:r>
      <w:r w:rsidR="009324A9" w:rsidRPr="00A504F3">
        <w:rPr>
          <w:rFonts w:eastAsiaTheme="minorEastAsia" w:hint="eastAsia"/>
        </w:rPr>
        <w:t>か月</w:t>
      </w:r>
      <w:r w:rsidRPr="00A504F3">
        <w:rPr>
          <w:rFonts w:eastAsiaTheme="minorEastAsia" w:hint="eastAsia"/>
        </w:rPr>
        <w:t>，組立</w:t>
      </w:r>
      <w:r w:rsidR="00E85E47" w:rsidRPr="00A504F3">
        <w:rPr>
          <w:rFonts w:eastAsiaTheme="minorEastAsia" w:hint="eastAsia"/>
        </w:rPr>
        <w:t>3</w:t>
      </w:r>
      <w:r w:rsidRPr="00A504F3">
        <w:rPr>
          <w:rFonts w:eastAsiaTheme="minorEastAsia" w:hint="eastAsia"/>
        </w:rPr>
        <w:t>日間</w:t>
      </w:r>
      <w:r w:rsidR="00192D61" w:rsidRPr="00A504F3">
        <w:rPr>
          <w:rFonts w:eastAsiaTheme="minorEastAsia" w:hint="eastAsia"/>
        </w:rPr>
        <w:t>で</w:t>
      </w:r>
      <w:r w:rsidR="00760ADE" w:rsidRPr="00A504F3">
        <w:rPr>
          <w:rFonts w:eastAsiaTheme="minorEastAsia" w:hint="eastAsia"/>
        </w:rPr>
        <w:t>の</w:t>
      </w:r>
      <w:r w:rsidRPr="00A504F3">
        <w:rPr>
          <w:rFonts w:eastAsiaTheme="minorEastAsia" w:hint="eastAsia"/>
        </w:rPr>
        <w:t>完成</w:t>
      </w:r>
      <w:r w:rsidR="00760ADE" w:rsidRPr="00A504F3">
        <w:rPr>
          <w:rFonts w:eastAsiaTheme="minorEastAsia" w:hint="eastAsia"/>
        </w:rPr>
        <w:t>を</w:t>
      </w:r>
      <w:r w:rsidR="00F470B9" w:rsidRPr="00A504F3">
        <w:rPr>
          <w:rFonts w:eastAsiaTheme="minorEastAsia" w:hint="eastAsia"/>
        </w:rPr>
        <w:t>見積もる</w:t>
      </w:r>
      <w:r w:rsidRPr="00A504F3">
        <w:rPr>
          <w:rFonts w:eastAsiaTheme="minorEastAsia" w:hint="eastAsia"/>
        </w:rPr>
        <w:t>が，</w:t>
      </w:r>
      <w:r w:rsidR="00D76E83" w:rsidRPr="00A504F3">
        <w:rPr>
          <w:rFonts w:eastAsiaTheme="minorEastAsia" w:hint="eastAsia"/>
        </w:rPr>
        <w:t>本研究では</w:t>
      </w:r>
      <w:r w:rsidR="00B45BF0" w:rsidRPr="00A504F3">
        <w:rPr>
          <w:rFonts w:eastAsiaTheme="minorEastAsia" w:hint="eastAsia"/>
        </w:rPr>
        <w:t>2022</w:t>
      </w:r>
      <w:r w:rsidR="00B45BF0" w:rsidRPr="00A504F3">
        <w:rPr>
          <w:rFonts w:eastAsiaTheme="minorEastAsia" w:hint="eastAsia"/>
        </w:rPr>
        <w:t>年</w:t>
      </w:r>
      <w:r w:rsidR="00B45BF0" w:rsidRPr="00A504F3">
        <w:rPr>
          <w:rFonts w:eastAsiaTheme="minorEastAsia" w:hint="eastAsia"/>
        </w:rPr>
        <w:t>10</w:t>
      </w:r>
      <w:r w:rsidR="00B45BF0" w:rsidRPr="00A504F3">
        <w:rPr>
          <w:rFonts w:eastAsiaTheme="minorEastAsia" w:hint="eastAsia"/>
        </w:rPr>
        <w:t>月</w:t>
      </w:r>
      <w:r w:rsidR="00B45BF0" w:rsidRPr="00A504F3">
        <w:rPr>
          <w:rFonts w:eastAsiaTheme="minorEastAsia" w:hint="eastAsia"/>
        </w:rPr>
        <w:t>5</w:t>
      </w:r>
      <w:r w:rsidR="00B45BF0" w:rsidRPr="00A504F3">
        <w:rPr>
          <w:rFonts w:eastAsiaTheme="minorEastAsia" w:hint="eastAsia"/>
        </w:rPr>
        <w:t>日から</w:t>
      </w:r>
      <w:r w:rsidR="00B45BF0" w:rsidRPr="00A504F3">
        <w:rPr>
          <w:rFonts w:eastAsiaTheme="minorEastAsia" w:hint="eastAsia"/>
        </w:rPr>
        <w:t>12</w:t>
      </w:r>
      <w:r w:rsidR="00B45BF0" w:rsidRPr="00A504F3">
        <w:rPr>
          <w:rFonts w:eastAsiaTheme="minorEastAsia" w:hint="eastAsia"/>
        </w:rPr>
        <w:t>月</w:t>
      </w:r>
      <w:r w:rsidR="00B45BF0" w:rsidRPr="00A504F3">
        <w:rPr>
          <w:rFonts w:eastAsiaTheme="minorEastAsia" w:hint="eastAsia"/>
        </w:rPr>
        <w:t>20</w:t>
      </w:r>
      <w:r w:rsidR="00B45BF0" w:rsidRPr="00A504F3">
        <w:rPr>
          <w:rFonts w:eastAsiaTheme="minorEastAsia" w:hint="eastAsia"/>
        </w:rPr>
        <w:t>日</w:t>
      </w:r>
      <w:r w:rsidR="00B45BF0">
        <w:rPr>
          <w:rFonts w:eastAsiaTheme="minorEastAsia" w:hint="eastAsia"/>
        </w:rPr>
        <w:t>の</w:t>
      </w:r>
      <w:r w:rsidRPr="00A504F3">
        <w:rPr>
          <w:rFonts w:eastAsiaTheme="minorEastAsia" w:hint="eastAsia"/>
        </w:rPr>
        <w:t>準備期間</w:t>
      </w:r>
      <w:r w:rsidR="00230E3E" w:rsidRPr="00A504F3">
        <w:rPr>
          <w:rFonts w:eastAsiaTheme="minorEastAsia" w:hint="eastAsia"/>
        </w:rPr>
        <w:t>約</w:t>
      </w:r>
      <w:r w:rsidRPr="00A504F3">
        <w:rPr>
          <w:rFonts w:eastAsiaTheme="minorEastAsia" w:hint="eastAsia"/>
        </w:rPr>
        <w:t>2</w:t>
      </w:r>
      <w:r w:rsidRPr="00A504F3">
        <w:rPr>
          <w:rFonts w:eastAsiaTheme="minorEastAsia" w:hint="eastAsia"/>
        </w:rPr>
        <w:t>か月，</w:t>
      </w:r>
      <w:r w:rsidR="005D1935" w:rsidRPr="00A504F3">
        <w:rPr>
          <w:rFonts w:eastAsiaTheme="minorEastAsia" w:hint="eastAsia"/>
        </w:rPr>
        <w:t>完成までに</w:t>
      </w:r>
      <w:r w:rsidRPr="00A504F3">
        <w:rPr>
          <w:rFonts w:eastAsiaTheme="minorEastAsia" w:hint="eastAsia"/>
        </w:rPr>
        <w:t>2</w:t>
      </w:r>
      <w:r w:rsidRPr="00A504F3">
        <w:rPr>
          <w:rFonts w:eastAsiaTheme="minorEastAsia" w:hint="eastAsia"/>
        </w:rPr>
        <w:t>週間</w:t>
      </w:r>
      <w:r w:rsidR="00D76E83" w:rsidRPr="00A504F3">
        <w:rPr>
          <w:rFonts w:eastAsiaTheme="minorEastAsia" w:hint="eastAsia"/>
        </w:rPr>
        <w:t>を要した</w:t>
      </w:r>
      <w:r w:rsidRPr="00A504F3">
        <w:rPr>
          <w:rFonts w:eastAsiaTheme="minorEastAsia" w:hint="eastAsia"/>
        </w:rPr>
        <w:t>。</w:t>
      </w:r>
    </w:p>
    <w:p w14:paraId="139F5456" w14:textId="77777777" w:rsidR="00D76E83" w:rsidRPr="00D76E83" w:rsidRDefault="00D76E83" w:rsidP="00A504F3">
      <w:pPr>
        <w:pStyle w:val="a0"/>
        <w:spacing w:line="280" w:lineRule="exact"/>
        <w:ind w:firstLine="190"/>
      </w:pPr>
    </w:p>
    <w:p w14:paraId="74E62D5E" w14:textId="2F19A319" w:rsidR="00027393" w:rsidRDefault="003C21DC" w:rsidP="00A504F3">
      <w:pPr>
        <w:pStyle w:val="1"/>
      </w:pPr>
      <w:r>
        <w:rPr>
          <w:rFonts w:hint="eastAsia"/>
        </w:rPr>
        <w:t>４</w:t>
      </w:r>
      <w:r w:rsidR="00027393" w:rsidRPr="00DF78B9">
        <w:rPr>
          <w:rFonts w:hint="eastAsia"/>
        </w:rPr>
        <w:t>．</w:t>
      </w:r>
      <w:r w:rsidR="00027393">
        <w:rPr>
          <w:rFonts w:hint="eastAsia"/>
        </w:rPr>
        <w:t>実験方法</w:t>
      </w:r>
    </w:p>
    <w:p w14:paraId="3D6767DC" w14:textId="7CBD08BD" w:rsidR="00027393" w:rsidRPr="00DF78B9" w:rsidRDefault="003C21DC" w:rsidP="00A504F3">
      <w:pPr>
        <w:pStyle w:val="1"/>
        <w:rPr>
          <w:sz w:val="16"/>
        </w:rPr>
      </w:pPr>
      <w:r>
        <w:rPr>
          <w:rFonts w:hint="eastAsia"/>
        </w:rPr>
        <w:t>４</w:t>
      </w:r>
      <w:r w:rsidR="00027393" w:rsidRPr="00DF78B9">
        <w:rPr>
          <w:rFonts w:hint="eastAsia"/>
        </w:rPr>
        <w:t>．</w:t>
      </w:r>
      <w:r w:rsidR="00027393">
        <w:rPr>
          <w:rFonts w:hint="eastAsia"/>
        </w:rPr>
        <w:t>１　実験の</w:t>
      </w:r>
      <w:r w:rsidR="00027393" w:rsidRPr="006C1C75">
        <w:rPr>
          <w:rFonts w:hint="eastAsia"/>
        </w:rPr>
        <w:t>日程</w:t>
      </w:r>
      <w:r w:rsidR="00027393">
        <w:rPr>
          <w:rFonts w:hint="eastAsia"/>
        </w:rPr>
        <w:t>，</w:t>
      </w:r>
      <w:r w:rsidR="00027393" w:rsidRPr="006C1C75">
        <w:rPr>
          <w:rFonts w:hint="eastAsia"/>
        </w:rPr>
        <w:t>場所と実験協力者</w:t>
      </w:r>
      <w:r w:rsidR="00027393">
        <w:rPr>
          <w:rFonts w:hint="eastAsia"/>
        </w:rPr>
        <w:t>，計測項目</w:t>
      </w:r>
    </w:p>
    <w:p w14:paraId="43082E60" w14:textId="10D87CE0" w:rsidR="00027393" w:rsidRPr="00A504F3" w:rsidRDefault="00AB27A8" w:rsidP="00A504F3">
      <w:pPr>
        <w:pStyle w:val="a0"/>
        <w:spacing w:line="280" w:lineRule="exact"/>
        <w:ind w:firstLine="190"/>
        <w:rPr>
          <w:rFonts w:eastAsiaTheme="minorEastAsia"/>
        </w:rPr>
      </w:pPr>
      <w:r w:rsidRPr="00A504F3">
        <w:rPr>
          <w:rFonts w:eastAsiaTheme="minorEastAsia" w:hint="eastAsia"/>
        </w:rPr>
        <w:t>実験は</w:t>
      </w:r>
      <w:r w:rsidR="00027393" w:rsidRPr="00A504F3">
        <w:rPr>
          <w:rFonts w:eastAsiaTheme="minorEastAsia"/>
        </w:rPr>
        <w:t>2023</w:t>
      </w:r>
      <w:r w:rsidR="00027393" w:rsidRPr="00A504F3">
        <w:rPr>
          <w:rFonts w:eastAsiaTheme="minorEastAsia" w:hint="eastAsia"/>
        </w:rPr>
        <w:t>年</w:t>
      </w:r>
      <w:r w:rsidR="00027393" w:rsidRPr="00A504F3">
        <w:rPr>
          <w:rFonts w:eastAsiaTheme="minorEastAsia"/>
        </w:rPr>
        <w:t>8</w:t>
      </w:r>
      <w:r w:rsidR="00027393" w:rsidRPr="00A504F3">
        <w:rPr>
          <w:rFonts w:eastAsiaTheme="minorEastAsia" w:hint="eastAsia"/>
        </w:rPr>
        <w:t>月</w:t>
      </w:r>
      <w:r w:rsidR="00027393" w:rsidRPr="00A504F3">
        <w:rPr>
          <w:rFonts w:eastAsiaTheme="minorEastAsia"/>
        </w:rPr>
        <w:t>22</w:t>
      </w:r>
      <w:r w:rsidR="00027393" w:rsidRPr="00A504F3">
        <w:rPr>
          <w:rFonts w:eastAsiaTheme="minorEastAsia" w:hint="eastAsia"/>
        </w:rPr>
        <w:t>日から</w:t>
      </w:r>
      <w:r w:rsidR="00027393" w:rsidRPr="00A504F3">
        <w:rPr>
          <w:rFonts w:eastAsiaTheme="minorEastAsia"/>
        </w:rPr>
        <w:t>10</w:t>
      </w:r>
      <w:r w:rsidR="00027393" w:rsidRPr="00A504F3">
        <w:rPr>
          <w:rFonts w:eastAsiaTheme="minorEastAsia" w:hint="eastAsia"/>
        </w:rPr>
        <w:t>月</w:t>
      </w:r>
      <w:r w:rsidR="00027393" w:rsidRPr="00A504F3">
        <w:rPr>
          <w:rFonts w:eastAsiaTheme="minorEastAsia"/>
        </w:rPr>
        <w:t>23</w:t>
      </w:r>
      <w:r w:rsidR="00027393" w:rsidRPr="00A504F3">
        <w:rPr>
          <w:rFonts w:eastAsiaTheme="minorEastAsia" w:hint="eastAsia"/>
        </w:rPr>
        <w:t>日の間</w:t>
      </w:r>
      <w:r w:rsidRPr="00A504F3">
        <w:rPr>
          <w:rFonts w:eastAsiaTheme="minorEastAsia" w:hint="eastAsia"/>
        </w:rPr>
        <w:t>に</w:t>
      </w:r>
      <w:r w:rsidR="00027393" w:rsidRPr="00A504F3">
        <w:rPr>
          <w:rFonts w:eastAsiaTheme="minorEastAsia" w:hint="eastAsia"/>
        </w:rPr>
        <w:t>実施した。写真</w:t>
      </w:r>
      <w:r w:rsidR="00027393" w:rsidRPr="00A504F3">
        <w:rPr>
          <w:rFonts w:eastAsiaTheme="minorEastAsia"/>
        </w:rPr>
        <w:t>2</w:t>
      </w:r>
      <w:r w:rsidR="00027393" w:rsidRPr="00A504F3">
        <w:rPr>
          <w:rFonts w:eastAsiaTheme="minorEastAsia" w:hint="eastAsia"/>
        </w:rPr>
        <w:t>は計測の様子である。</w:t>
      </w:r>
      <w:r w:rsidRPr="00A504F3">
        <w:rPr>
          <w:rFonts w:eastAsiaTheme="minorEastAsia" w:hint="eastAsia"/>
        </w:rPr>
        <w:t>前述の</w:t>
      </w:r>
      <w:r w:rsidR="00027393" w:rsidRPr="00A504F3">
        <w:rPr>
          <w:rFonts w:eastAsiaTheme="minorEastAsia" w:hint="eastAsia"/>
        </w:rPr>
        <w:t>実験用ブースは九州産業大学</w:t>
      </w:r>
      <w:r w:rsidR="00027393" w:rsidRPr="00A504F3">
        <w:rPr>
          <w:rFonts w:eastAsiaTheme="minorEastAsia"/>
        </w:rPr>
        <w:t>1</w:t>
      </w:r>
      <w:r w:rsidR="00027393" w:rsidRPr="00A504F3">
        <w:rPr>
          <w:rFonts w:eastAsiaTheme="minorEastAsia" w:hint="eastAsia"/>
        </w:rPr>
        <w:t>号館１階のメインホール</w:t>
      </w:r>
      <w:r w:rsidR="004C7B21">
        <w:rPr>
          <w:rFonts w:eastAsiaTheme="minorEastAsia" w:hint="eastAsia"/>
        </w:rPr>
        <w:t>（</w:t>
      </w:r>
      <w:r w:rsidR="00027393" w:rsidRPr="00A504F3">
        <w:rPr>
          <w:rFonts w:eastAsiaTheme="minorEastAsia"/>
        </w:rPr>
        <w:t>1,250[m</w:t>
      </w:r>
      <w:r w:rsidR="00027393" w:rsidRPr="00A504F3">
        <w:rPr>
          <w:rFonts w:eastAsiaTheme="minorEastAsia"/>
          <w:vertAlign w:val="superscript"/>
        </w:rPr>
        <w:t>2</w:t>
      </w:r>
      <w:r w:rsidR="00027393" w:rsidRPr="00A504F3">
        <w:rPr>
          <w:rFonts w:eastAsiaTheme="minorEastAsia"/>
        </w:rPr>
        <w:t>]</w:t>
      </w:r>
      <w:r w:rsidR="004C7B21">
        <w:rPr>
          <w:rFonts w:eastAsiaTheme="minorEastAsia"/>
        </w:rPr>
        <w:t>）</w:t>
      </w:r>
      <w:r w:rsidR="00027393" w:rsidRPr="00A504F3">
        <w:rPr>
          <w:rFonts w:eastAsiaTheme="minorEastAsia" w:hint="eastAsia"/>
        </w:rPr>
        <w:t>の南壁面そばに設置した。実験協力者は男子学生</w:t>
      </w:r>
      <w:r w:rsidR="00027393" w:rsidRPr="00A504F3">
        <w:rPr>
          <w:rFonts w:eastAsiaTheme="minorEastAsia"/>
        </w:rPr>
        <w:t>9</w:t>
      </w:r>
      <w:r w:rsidR="00027393" w:rsidRPr="00A504F3">
        <w:rPr>
          <w:rFonts w:eastAsiaTheme="minorEastAsia" w:hint="eastAsia"/>
        </w:rPr>
        <w:t>名と女子学生</w:t>
      </w:r>
      <w:r w:rsidR="00027393" w:rsidRPr="00A504F3">
        <w:rPr>
          <w:rFonts w:eastAsiaTheme="minorEastAsia"/>
        </w:rPr>
        <w:t>2</w:t>
      </w:r>
      <w:r w:rsidR="00027393" w:rsidRPr="00A504F3">
        <w:rPr>
          <w:rFonts w:eastAsiaTheme="minorEastAsia" w:hint="eastAsia"/>
        </w:rPr>
        <w:t>名</w:t>
      </w:r>
      <w:r w:rsidR="004C7B21">
        <w:rPr>
          <w:rFonts w:eastAsiaTheme="minorEastAsia" w:hint="eastAsia"/>
        </w:rPr>
        <w:t>（</w:t>
      </w:r>
      <w:r w:rsidR="00027393" w:rsidRPr="00A504F3">
        <w:rPr>
          <w:rFonts w:eastAsiaTheme="minorEastAsia"/>
        </w:rPr>
        <w:t>20</w:t>
      </w:r>
      <w:r w:rsidR="00027393" w:rsidRPr="00A504F3">
        <w:rPr>
          <w:rFonts w:eastAsiaTheme="minorEastAsia" w:hint="eastAsia"/>
        </w:rPr>
        <w:t>～</w:t>
      </w:r>
      <w:r w:rsidR="00027393" w:rsidRPr="00A504F3">
        <w:rPr>
          <w:rFonts w:eastAsiaTheme="minorEastAsia"/>
        </w:rPr>
        <w:t>22</w:t>
      </w:r>
      <w:r w:rsidR="00027393" w:rsidRPr="00A504F3">
        <w:rPr>
          <w:rFonts w:eastAsiaTheme="minorEastAsia" w:hint="eastAsia"/>
        </w:rPr>
        <w:t>歳</w:t>
      </w:r>
      <w:r w:rsidR="004C7B21">
        <w:rPr>
          <w:rFonts w:eastAsiaTheme="minorEastAsia" w:hint="eastAsia"/>
        </w:rPr>
        <w:t>）</w:t>
      </w:r>
      <w:r w:rsidR="00027393" w:rsidRPr="00A504F3">
        <w:rPr>
          <w:rFonts w:eastAsiaTheme="minorEastAsia" w:hint="eastAsia"/>
        </w:rPr>
        <w:t>で</w:t>
      </w:r>
      <w:r w:rsidR="00B45BF0">
        <w:rPr>
          <w:rFonts w:eastAsiaTheme="minorEastAsia" w:hint="eastAsia"/>
        </w:rPr>
        <w:t>，</w:t>
      </w:r>
      <w:r w:rsidR="00027393" w:rsidRPr="00A504F3">
        <w:rPr>
          <w:rFonts w:eastAsiaTheme="minorEastAsia" w:hint="eastAsia"/>
        </w:rPr>
        <w:t>全員，神経疾患や嗅覚障害は無い。</w:t>
      </w:r>
    </w:p>
    <w:p w14:paraId="2BE7EF58" w14:textId="6B4BF304" w:rsidR="00027393" w:rsidRPr="00A504F3" w:rsidRDefault="00027393" w:rsidP="00A504F3">
      <w:pPr>
        <w:ind w:firstLineChars="100" w:firstLine="190"/>
        <w:rPr>
          <w:rFonts w:eastAsiaTheme="minorEastAsia"/>
        </w:rPr>
      </w:pPr>
      <w:r w:rsidRPr="00A504F3">
        <w:rPr>
          <w:rFonts w:eastAsiaTheme="minorEastAsia" w:hint="eastAsia"/>
        </w:rPr>
        <w:t>図</w:t>
      </w:r>
      <w:r w:rsidRPr="00A504F3">
        <w:rPr>
          <w:rFonts w:eastAsiaTheme="minorEastAsia"/>
        </w:rPr>
        <w:t>2</w:t>
      </w:r>
      <w:r w:rsidRPr="00A504F3">
        <w:rPr>
          <w:rFonts w:eastAsiaTheme="minorEastAsia" w:hint="eastAsia"/>
        </w:rPr>
        <w:t>は計測項目である。環境物理量を計測する機器のセンサーは実験用ブース</w:t>
      </w:r>
      <w:r w:rsidR="00AB27A8" w:rsidRPr="00A504F3">
        <w:rPr>
          <w:rFonts w:eastAsiaTheme="minorEastAsia" w:hint="eastAsia"/>
        </w:rPr>
        <w:t>室</w:t>
      </w:r>
      <w:r w:rsidRPr="00A504F3">
        <w:rPr>
          <w:rFonts w:eastAsiaTheme="minorEastAsia" w:hint="eastAsia"/>
        </w:rPr>
        <w:t>内のテーブルの上</w:t>
      </w:r>
      <w:r w:rsidR="008A3F96">
        <w:rPr>
          <w:rFonts w:eastAsiaTheme="minorEastAsia" w:hint="eastAsia"/>
        </w:rPr>
        <w:t>の実験協力者の顔の高さに</w:t>
      </w:r>
      <w:r w:rsidR="008A3F96" w:rsidRPr="00A504F3">
        <w:rPr>
          <w:rFonts w:eastAsiaTheme="minorEastAsia" w:hint="eastAsia"/>
        </w:rPr>
        <w:t>配置</w:t>
      </w:r>
      <w:r w:rsidR="008A3F96">
        <w:rPr>
          <w:rFonts w:eastAsiaTheme="minorEastAsia" w:hint="eastAsia"/>
        </w:rPr>
        <w:t>し，</w:t>
      </w:r>
      <w:r w:rsidRPr="00A504F3">
        <w:rPr>
          <w:rFonts w:eastAsiaTheme="minorEastAsia" w:hint="eastAsia"/>
        </w:rPr>
        <w:t>計測間隔は</w:t>
      </w:r>
      <w:r w:rsidRPr="00A504F3">
        <w:rPr>
          <w:rFonts w:eastAsiaTheme="minorEastAsia" w:hint="eastAsia"/>
        </w:rPr>
        <w:t>1</w:t>
      </w:r>
      <w:r w:rsidR="003576CC" w:rsidRPr="00A504F3">
        <w:rPr>
          <w:rFonts w:eastAsiaTheme="minorEastAsia" w:hint="eastAsia"/>
        </w:rPr>
        <w:t>分間</w:t>
      </w:r>
      <w:r w:rsidR="008A3F96">
        <w:rPr>
          <w:rFonts w:eastAsiaTheme="minorEastAsia" w:hint="eastAsia"/>
        </w:rPr>
        <w:t>である。</w:t>
      </w:r>
      <w:r w:rsidRPr="00A504F3">
        <w:rPr>
          <w:rFonts w:eastAsiaTheme="minorEastAsia" w:hint="eastAsia"/>
        </w:rPr>
        <w:t>発汗量と耳内温</w:t>
      </w:r>
      <w:r w:rsidR="003576CC" w:rsidRPr="00A504F3">
        <w:rPr>
          <w:rFonts w:eastAsiaTheme="minorEastAsia" w:hint="eastAsia"/>
        </w:rPr>
        <w:t>は計測間隔</w:t>
      </w:r>
      <w:r w:rsidR="003576CC" w:rsidRPr="00A504F3">
        <w:rPr>
          <w:rFonts w:eastAsiaTheme="minorEastAsia" w:hint="eastAsia"/>
        </w:rPr>
        <w:t>2</w:t>
      </w:r>
      <w:r w:rsidR="003576CC" w:rsidRPr="00A504F3">
        <w:rPr>
          <w:rFonts w:eastAsiaTheme="minorEastAsia" w:hint="eastAsia"/>
        </w:rPr>
        <w:t>秒間で</w:t>
      </w:r>
      <w:r w:rsidRPr="00A504F3">
        <w:rPr>
          <w:rFonts w:eastAsiaTheme="minorEastAsia" w:hint="eastAsia"/>
        </w:rPr>
        <w:t>同時計測</w:t>
      </w:r>
      <w:r w:rsidR="003576CC" w:rsidRPr="00A504F3">
        <w:rPr>
          <w:rFonts w:eastAsiaTheme="minorEastAsia" w:hint="eastAsia"/>
        </w:rPr>
        <w:t>する</w:t>
      </w:r>
      <w:r w:rsidRPr="00A504F3">
        <w:rPr>
          <w:rFonts w:eastAsiaTheme="minorEastAsia" w:hint="eastAsia"/>
        </w:rPr>
        <w:t>。</w:t>
      </w:r>
    </w:p>
    <w:p w14:paraId="7BD5CDF8" w14:textId="55823888" w:rsidR="00027393" w:rsidRPr="00A504F3" w:rsidRDefault="00027393" w:rsidP="00A504F3">
      <w:pPr>
        <w:pStyle w:val="a0"/>
        <w:spacing w:line="280" w:lineRule="exact"/>
        <w:ind w:firstLine="190"/>
        <w:rPr>
          <w:rFonts w:eastAsiaTheme="minorEastAsia"/>
        </w:rPr>
      </w:pPr>
      <w:r w:rsidRPr="00A504F3">
        <w:rPr>
          <w:rFonts w:eastAsiaTheme="minorEastAsia" w:hint="eastAsia"/>
        </w:rPr>
        <w:t>脳波計は</w:t>
      </w:r>
      <w:proofErr w:type="spellStart"/>
      <w:r w:rsidRPr="00A504F3">
        <w:rPr>
          <w:rFonts w:eastAsiaTheme="minorEastAsia"/>
        </w:rPr>
        <w:t>Polymate</w:t>
      </w:r>
      <w:proofErr w:type="spellEnd"/>
      <w:r w:rsidRPr="00A504F3">
        <w:rPr>
          <w:rFonts w:eastAsiaTheme="minorEastAsia"/>
        </w:rPr>
        <w:t xml:space="preserve"> Mini</w:t>
      </w:r>
      <w:r w:rsidR="004C7B21">
        <w:rPr>
          <w:rFonts w:eastAsiaTheme="minorEastAsia" w:hint="eastAsia"/>
        </w:rPr>
        <w:t>（</w:t>
      </w:r>
      <w:r w:rsidRPr="00A504F3">
        <w:rPr>
          <w:rFonts w:eastAsiaTheme="minorEastAsia" w:hint="eastAsia"/>
        </w:rPr>
        <w:t>ミユキ技研</w:t>
      </w:r>
      <w:r w:rsidR="004C7B21">
        <w:rPr>
          <w:rFonts w:eastAsiaTheme="minorEastAsia" w:hint="eastAsia"/>
        </w:rPr>
        <w:t>）</w:t>
      </w:r>
      <w:r w:rsidRPr="00A504F3">
        <w:rPr>
          <w:rFonts w:eastAsiaTheme="minorEastAsia" w:hint="eastAsia"/>
        </w:rPr>
        <w:t>を使用し、サンプリング周波数</w:t>
      </w:r>
      <w:r w:rsidRPr="00A504F3">
        <w:rPr>
          <w:rFonts w:eastAsiaTheme="minorEastAsia"/>
        </w:rPr>
        <w:t>500Hz</w:t>
      </w:r>
      <w:r w:rsidRPr="00A504F3">
        <w:rPr>
          <w:rFonts w:eastAsiaTheme="minorEastAsia" w:hint="eastAsia"/>
        </w:rPr>
        <w:t>、インピーダンス</w:t>
      </w:r>
      <w:r w:rsidRPr="00A504F3">
        <w:rPr>
          <w:rFonts w:eastAsiaTheme="minorEastAsia"/>
        </w:rPr>
        <w:t>20k</w:t>
      </w:r>
      <w:r w:rsidRPr="00A504F3">
        <w:rPr>
          <w:rFonts w:eastAsiaTheme="minorEastAsia" w:hint="eastAsia"/>
        </w:rPr>
        <w:t>Ω以下で計測</w:t>
      </w:r>
      <w:r w:rsidR="003576CC" w:rsidRPr="00A504F3">
        <w:rPr>
          <w:rFonts w:eastAsiaTheme="minorEastAsia" w:hint="eastAsia"/>
        </w:rPr>
        <w:t>する</w:t>
      </w:r>
      <w:r w:rsidRPr="00A504F3">
        <w:rPr>
          <w:rFonts w:eastAsiaTheme="minorEastAsia" w:hint="eastAsia"/>
        </w:rPr>
        <w:t>。脳波計測位置は</w:t>
      </w:r>
      <w:r w:rsidR="007C70B0" w:rsidRPr="00A504F3">
        <w:rPr>
          <w:rFonts w:eastAsiaTheme="minorEastAsia" w:hint="eastAsia"/>
        </w:rPr>
        <w:t>国際</w:t>
      </w:r>
      <w:r w:rsidR="007C70B0" w:rsidRPr="00A504F3">
        <w:rPr>
          <w:rFonts w:eastAsiaTheme="minorEastAsia"/>
        </w:rPr>
        <w:t>10-20</w:t>
      </w:r>
      <w:r w:rsidR="007C70B0" w:rsidRPr="00A504F3">
        <w:rPr>
          <w:rFonts w:eastAsiaTheme="minorEastAsia" w:hint="eastAsia"/>
        </w:rPr>
        <w:t>法に基づく</w:t>
      </w:r>
      <w:r w:rsidR="007C70B0" w:rsidRPr="00A504F3">
        <w:rPr>
          <w:rFonts w:eastAsiaTheme="minorEastAsia" w:hint="eastAsia"/>
        </w:rPr>
        <w:t>5</w:t>
      </w:r>
      <w:r w:rsidR="007C70B0" w:rsidRPr="00A504F3">
        <w:rPr>
          <w:rFonts w:eastAsiaTheme="minorEastAsia" w:hint="eastAsia"/>
        </w:rPr>
        <w:t>電極位置</w:t>
      </w:r>
      <w:r w:rsidR="004C7B21">
        <w:rPr>
          <w:rFonts w:eastAsiaTheme="minorEastAsia" w:hint="eastAsia"/>
        </w:rPr>
        <w:t>（</w:t>
      </w:r>
      <w:proofErr w:type="spellStart"/>
      <w:r w:rsidR="007C70B0" w:rsidRPr="00A504F3">
        <w:rPr>
          <w:rFonts w:eastAsiaTheme="minorEastAsia"/>
        </w:rPr>
        <w:t>Fz</w:t>
      </w:r>
      <w:proofErr w:type="spellEnd"/>
      <w:r w:rsidR="007C70B0" w:rsidRPr="00A504F3">
        <w:rPr>
          <w:rFonts w:eastAsiaTheme="minorEastAsia" w:hint="eastAsia"/>
        </w:rPr>
        <w:t>，</w:t>
      </w:r>
      <w:proofErr w:type="spellStart"/>
      <w:r w:rsidR="007C70B0" w:rsidRPr="00A504F3">
        <w:rPr>
          <w:rFonts w:eastAsiaTheme="minorEastAsia"/>
        </w:rPr>
        <w:t>Cz</w:t>
      </w:r>
      <w:proofErr w:type="spellEnd"/>
      <w:r w:rsidR="007C70B0" w:rsidRPr="00A504F3">
        <w:rPr>
          <w:rFonts w:eastAsiaTheme="minorEastAsia" w:hint="eastAsia"/>
        </w:rPr>
        <w:t>，</w:t>
      </w:r>
      <w:proofErr w:type="spellStart"/>
      <w:r w:rsidR="007C70B0" w:rsidRPr="00A504F3">
        <w:rPr>
          <w:rFonts w:eastAsiaTheme="minorEastAsia"/>
        </w:rPr>
        <w:t>Pz</w:t>
      </w:r>
      <w:proofErr w:type="spellEnd"/>
      <w:r w:rsidR="007C70B0" w:rsidRPr="00A504F3">
        <w:rPr>
          <w:rFonts w:eastAsiaTheme="minorEastAsia" w:hint="eastAsia"/>
        </w:rPr>
        <w:t>，</w:t>
      </w:r>
      <w:r w:rsidR="007C70B0" w:rsidRPr="00A504F3">
        <w:rPr>
          <w:rFonts w:eastAsiaTheme="minorEastAsia"/>
        </w:rPr>
        <w:t>C3</w:t>
      </w:r>
      <w:r w:rsidR="007C70B0" w:rsidRPr="00A504F3">
        <w:rPr>
          <w:rFonts w:eastAsiaTheme="minorEastAsia" w:hint="eastAsia"/>
        </w:rPr>
        <w:t>，</w:t>
      </w:r>
      <w:r w:rsidR="007C70B0" w:rsidRPr="00A504F3">
        <w:rPr>
          <w:rFonts w:eastAsiaTheme="minorEastAsia"/>
        </w:rPr>
        <w:t>C4</w:t>
      </w:r>
      <w:r w:rsidR="004C7B21">
        <w:rPr>
          <w:rFonts w:eastAsiaTheme="minorEastAsia" w:hint="eastAsia"/>
        </w:rPr>
        <w:t>）</w:t>
      </w:r>
      <w:r w:rsidR="007C70B0" w:rsidRPr="00A504F3">
        <w:rPr>
          <w:rFonts w:eastAsiaTheme="minorEastAsia" w:hint="eastAsia"/>
        </w:rPr>
        <w:t>とした</w:t>
      </w:r>
      <w:r w:rsidR="004C7B21">
        <w:rPr>
          <w:rFonts w:eastAsiaTheme="minorEastAsia" w:hint="eastAsia"/>
        </w:rPr>
        <w:t>（</w:t>
      </w:r>
      <w:r w:rsidR="007C70B0" w:rsidRPr="00A504F3">
        <w:rPr>
          <w:rFonts w:eastAsiaTheme="minorEastAsia" w:hint="eastAsia"/>
        </w:rPr>
        <w:t>図</w:t>
      </w:r>
      <w:r w:rsidR="007C70B0" w:rsidRPr="00A504F3">
        <w:rPr>
          <w:rFonts w:eastAsiaTheme="minorEastAsia"/>
        </w:rPr>
        <w:t>2</w:t>
      </w:r>
      <w:r w:rsidR="004C7B21">
        <w:rPr>
          <w:rFonts w:eastAsiaTheme="minorEastAsia" w:hint="eastAsia"/>
        </w:rPr>
        <w:t>）</w:t>
      </w:r>
      <w:r w:rsidR="007C70B0" w:rsidRPr="00A504F3">
        <w:rPr>
          <w:rFonts w:eastAsiaTheme="minorEastAsia" w:hint="eastAsia"/>
        </w:rPr>
        <w:t>。</w:t>
      </w:r>
    </w:p>
    <w:p w14:paraId="544B9C7A" w14:textId="24C21E88" w:rsidR="00027393" w:rsidRPr="00A504F3" w:rsidRDefault="00301F90" w:rsidP="00A504F3">
      <w:pPr>
        <w:ind w:firstLineChars="100" w:firstLine="190"/>
        <w:rPr>
          <w:rFonts w:eastAsiaTheme="minorEastAsia"/>
        </w:rPr>
      </w:pPr>
      <w:r w:rsidRPr="00A504F3">
        <w:rPr>
          <w:rFonts w:eastAsiaTheme="minorEastAsia" w:hint="eastAsia"/>
        </w:rPr>
        <w:t>在室者の気分は，</w:t>
      </w:r>
      <w:r w:rsidR="00027393" w:rsidRPr="00A504F3">
        <w:rPr>
          <w:rFonts w:eastAsiaTheme="minorEastAsia" w:hint="eastAsia"/>
        </w:rPr>
        <w:t>TDMS-ST</w:t>
      </w:r>
      <w:r w:rsidR="00027393" w:rsidRPr="00A504F3">
        <w:rPr>
          <w:rFonts w:eastAsiaTheme="minorEastAsia" w:hint="eastAsia"/>
        </w:rPr>
        <w:t>二次元気分尺度</w:t>
      </w:r>
      <w:r w:rsidR="004C7B21">
        <w:rPr>
          <w:rFonts w:eastAsiaTheme="minorEastAsia" w:hint="eastAsia"/>
        </w:rPr>
        <w:t>（</w:t>
      </w:r>
      <w:r w:rsidR="00027393" w:rsidRPr="00A504F3">
        <w:rPr>
          <w:rFonts w:eastAsiaTheme="minorEastAsia" w:hint="eastAsia"/>
        </w:rPr>
        <w:t>坂入</w:t>
      </w:r>
      <w:r w:rsidR="00B45BF0">
        <w:rPr>
          <w:rFonts w:eastAsiaTheme="minorEastAsia" w:hint="eastAsia"/>
        </w:rPr>
        <w:t>・</w:t>
      </w:r>
      <w:r w:rsidR="00B45BF0" w:rsidRPr="00094CCF">
        <w:rPr>
          <w:rFonts w:asciiTheme="minorEastAsia" w:eastAsiaTheme="minorEastAsia" w:hAnsiTheme="minorEastAsia" w:hint="eastAsia"/>
          <w:szCs w:val="19"/>
        </w:rPr>
        <w:t>徳田・川原・谷木・征矢</w:t>
      </w:r>
      <w:r w:rsidR="00B45BF0">
        <w:rPr>
          <w:rFonts w:asciiTheme="minorEastAsia" w:eastAsiaTheme="minorEastAsia" w:hAnsiTheme="minorEastAsia" w:hint="eastAsia"/>
          <w:szCs w:val="19"/>
        </w:rPr>
        <w:t>，</w:t>
      </w:r>
      <w:r w:rsidR="00027393" w:rsidRPr="00A504F3">
        <w:rPr>
          <w:rFonts w:eastAsiaTheme="minorEastAsia" w:hint="eastAsia"/>
        </w:rPr>
        <w:t>2003</w:t>
      </w:r>
      <w:r w:rsidR="004C7B21">
        <w:rPr>
          <w:rFonts w:eastAsiaTheme="minorEastAsia" w:hint="eastAsia"/>
        </w:rPr>
        <w:t>）</w:t>
      </w:r>
      <w:r w:rsidR="00027393" w:rsidRPr="00A504F3">
        <w:rPr>
          <w:rFonts w:eastAsiaTheme="minorEastAsia" w:hint="eastAsia"/>
        </w:rPr>
        <w:t>を用いて</w:t>
      </w:r>
      <w:r w:rsidR="003576CC" w:rsidRPr="00A504F3">
        <w:rPr>
          <w:rFonts w:eastAsiaTheme="minorEastAsia" w:hint="eastAsia"/>
        </w:rPr>
        <w:t>，実験時の心の</w:t>
      </w:r>
      <w:r w:rsidR="004C7B21">
        <w:rPr>
          <w:rFonts w:eastAsiaTheme="minorEastAsia" w:hint="eastAsia"/>
        </w:rPr>
        <w:t>「快適度」</w:t>
      </w:r>
      <w:r w:rsidR="003576CC" w:rsidRPr="00A504F3">
        <w:rPr>
          <w:rFonts w:eastAsiaTheme="minorEastAsia" w:hint="eastAsia"/>
        </w:rPr>
        <w:t>「活性度」「安定度」</w:t>
      </w:r>
      <w:r w:rsidR="004C7B21">
        <w:rPr>
          <w:rFonts w:eastAsiaTheme="minorEastAsia" w:hint="eastAsia"/>
        </w:rPr>
        <w:t>「覚醒度」</w:t>
      </w:r>
      <w:r w:rsidR="003576CC" w:rsidRPr="00A504F3">
        <w:rPr>
          <w:rFonts w:eastAsiaTheme="minorEastAsia" w:hint="eastAsia"/>
        </w:rPr>
        <w:t>を定量把握する。その計測方法は，気分</w:t>
      </w:r>
      <w:r w:rsidR="004C7B21">
        <w:rPr>
          <w:rFonts w:eastAsiaTheme="minorEastAsia" w:hint="eastAsia"/>
        </w:rPr>
        <w:t>（</w:t>
      </w:r>
      <w:r w:rsidR="00027393" w:rsidRPr="00A504F3">
        <w:rPr>
          <w:rFonts w:eastAsiaTheme="minorEastAsia" w:hint="eastAsia"/>
        </w:rPr>
        <w:t>心理状態</w:t>
      </w:r>
      <w:r w:rsidR="004C7B21">
        <w:rPr>
          <w:rFonts w:eastAsiaTheme="minorEastAsia" w:hint="eastAsia"/>
        </w:rPr>
        <w:t>）</w:t>
      </w:r>
      <w:r w:rsidR="00027393" w:rsidRPr="00A504F3">
        <w:rPr>
          <w:rFonts w:eastAsiaTheme="minorEastAsia" w:hint="eastAsia"/>
        </w:rPr>
        <w:t>のセルフモニタリングを通して</w:t>
      </w:r>
      <w:r w:rsidR="00A504F3" w:rsidRPr="00A504F3">
        <w:rPr>
          <w:rFonts w:eastAsiaTheme="minorEastAsia" w:hint="eastAsia"/>
        </w:rPr>
        <w:t>8</w:t>
      </w:r>
      <w:r w:rsidR="003576CC" w:rsidRPr="00A504F3">
        <w:rPr>
          <w:rFonts w:eastAsiaTheme="minorEastAsia" w:hint="eastAsia"/>
        </w:rPr>
        <w:t>項目の質問に答えさせるものである。</w:t>
      </w:r>
    </w:p>
    <w:p w14:paraId="44EFA2FB" w14:textId="37813E37" w:rsidR="00027393" w:rsidRPr="00E01EA7" w:rsidRDefault="003056EC" w:rsidP="00A504F3">
      <w:pPr>
        <w:pStyle w:val="1"/>
        <w:rPr>
          <w:rFonts w:asciiTheme="majorEastAsia" w:eastAsiaTheme="majorEastAsia" w:hAnsiTheme="majorEastAsia"/>
          <w:sz w:val="16"/>
        </w:rPr>
      </w:pPr>
      <w:r w:rsidRPr="00E01EA7">
        <w:rPr>
          <w:rFonts w:asciiTheme="majorEastAsia" w:eastAsiaTheme="majorEastAsia" w:hAnsiTheme="majorEastAsia" w:hint="eastAsia"/>
        </w:rPr>
        <w:t>４</w:t>
      </w:r>
      <w:r w:rsidR="00027393" w:rsidRPr="00E01EA7">
        <w:rPr>
          <w:rFonts w:asciiTheme="majorEastAsia" w:eastAsiaTheme="majorEastAsia" w:hAnsiTheme="majorEastAsia" w:hint="eastAsia"/>
        </w:rPr>
        <w:t>．２　実験に採用した精油の概要</w:t>
      </w:r>
    </w:p>
    <w:p w14:paraId="384C63C1" w14:textId="0C0DC150" w:rsidR="00027393" w:rsidRPr="00180473" w:rsidRDefault="00027393" w:rsidP="00A504F3">
      <w:pPr>
        <w:pStyle w:val="a0"/>
        <w:spacing w:line="280" w:lineRule="exact"/>
        <w:ind w:firstLine="190"/>
        <w:rPr>
          <w:rFonts w:asciiTheme="minorEastAsia" w:eastAsiaTheme="minorEastAsia" w:hAnsiTheme="minorEastAsia"/>
        </w:rPr>
      </w:pPr>
      <w:r w:rsidRPr="00A504F3">
        <w:rPr>
          <w:rFonts w:eastAsiaTheme="minorEastAsia" w:hint="eastAsia"/>
        </w:rPr>
        <w:t>本実験では，調香師の協力と指導を得て，ラベンダーとペパーミントの精油を採用した。調香師</w:t>
      </w:r>
      <w:r w:rsidR="00E863FF">
        <w:rPr>
          <w:rFonts w:eastAsiaTheme="minorEastAsia" w:hint="eastAsia"/>
        </w:rPr>
        <w:t>に</w:t>
      </w:r>
      <w:r w:rsidRPr="00A504F3">
        <w:rPr>
          <w:rFonts w:eastAsiaTheme="minorEastAsia" w:hint="eastAsia"/>
        </w:rPr>
        <w:t>よると，ラベンダーはリラックス効果が高く甘い香り，一方ペパーミントはリフレッシュ効果に優れ爽やかな香りで，両者は</w:t>
      </w:r>
      <w:r w:rsidR="003576CC" w:rsidRPr="00A504F3">
        <w:rPr>
          <w:rFonts w:eastAsiaTheme="minorEastAsia" w:hint="eastAsia"/>
        </w:rPr>
        <w:t>心の「活性度」と「安定度」の観点から</w:t>
      </w:r>
      <w:r w:rsidRPr="00A504F3">
        <w:rPr>
          <w:rFonts w:eastAsiaTheme="minorEastAsia" w:hint="eastAsia"/>
        </w:rPr>
        <w:t>対照的な香りであると表現</w:t>
      </w:r>
      <w:r w:rsidR="003576CC" w:rsidRPr="00A504F3">
        <w:rPr>
          <w:rFonts w:eastAsiaTheme="minorEastAsia" w:hint="eastAsia"/>
        </w:rPr>
        <w:t>され</w:t>
      </w:r>
      <w:r w:rsidRPr="00A504F3">
        <w:rPr>
          <w:rFonts w:eastAsiaTheme="minorEastAsia" w:hint="eastAsia"/>
        </w:rPr>
        <w:t>る。精油</w:t>
      </w:r>
      <w:r w:rsidR="003576CC" w:rsidRPr="00A504F3">
        <w:rPr>
          <w:rFonts w:eastAsiaTheme="minorEastAsia" w:hint="eastAsia"/>
        </w:rPr>
        <w:t>を</w:t>
      </w:r>
      <w:r w:rsidRPr="00A504F3">
        <w:rPr>
          <w:rFonts w:eastAsiaTheme="minorEastAsia" w:hint="eastAsia"/>
        </w:rPr>
        <w:t>缶内</w:t>
      </w:r>
      <w:r w:rsidR="004C7B21">
        <w:rPr>
          <w:rFonts w:eastAsiaTheme="minorEastAsia"/>
        </w:rPr>
        <w:t>（</w:t>
      </w:r>
      <w:r w:rsidRPr="00A504F3">
        <w:rPr>
          <w:rFonts w:eastAsiaTheme="minorEastAsia" w:hint="eastAsia"/>
        </w:rPr>
        <w:t>直径</w:t>
      </w:r>
      <w:r w:rsidRPr="00A504F3">
        <w:rPr>
          <w:rFonts w:eastAsiaTheme="minorEastAsia"/>
        </w:rPr>
        <w:t>50mm</w:t>
      </w:r>
      <w:r w:rsidRPr="00A504F3">
        <w:rPr>
          <w:rFonts w:eastAsiaTheme="minorEastAsia" w:hint="eastAsia"/>
        </w:rPr>
        <w:t>，高さ</w:t>
      </w:r>
      <w:r w:rsidRPr="00A504F3">
        <w:rPr>
          <w:rFonts w:eastAsiaTheme="minorEastAsia"/>
        </w:rPr>
        <w:t>10mm</w:t>
      </w:r>
      <w:r w:rsidR="004C7B21">
        <w:rPr>
          <w:rFonts w:eastAsiaTheme="minorEastAsia"/>
        </w:rPr>
        <w:t>）</w:t>
      </w:r>
      <w:r w:rsidRPr="00A504F3">
        <w:rPr>
          <w:rFonts w:eastAsiaTheme="minorEastAsia" w:hint="eastAsia"/>
        </w:rPr>
        <w:t>のアロマボール</w:t>
      </w:r>
      <w:r w:rsidR="004C7B21">
        <w:rPr>
          <w:rFonts w:eastAsiaTheme="minorEastAsia"/>
        </w:rPr>
        <w:t>（</w:t>
      </w:r>
      <w:r w:rsidRPr="00A504F3">
        <w:rPr>
          <w:rFonts w:eastAsiaTheme="minorEastAsia"/>
        </w:rPr>
        <w:t>57</w:t>
      </w:r>
      <w:r w:rsidRPr="00A504F3">
        <w:rPr>
          <w:rFonts w:eastAsiaTheme="minorEastAsia" w:hint="eastAsia"/>
        </w:rPr>
        <w:t>個</w:t>
      </w:r>
      <w:r w:rsidR="004C7B21">
        <w:rPr>
          <w:rFonts w:eastAsiaTheme="minorEastAsia"/>
        </w:rPr>
        <w:t>）</w:t>
      </w:r>
      <w:r w:rsidRPr="00A504F3">
        <w:rPr>
          <w:rFonts w:eastAsiaTheme="minorEastAsia" w:hint="eastAsia"/>
        </w:rPr>
        <w:t>に</w:t>
      </w:r>
      <w:r w:rsidRPr="00A504F3">
        <w:rPr>
          <w:rFonts w:eastAsiaTheme="minorEastAsia"/>
        </w:rPr>
        <w:t>5</w:t>
      </w:r>
      <w:r w:rsidRPr="00A504F3">
        <w:rPr>
          <w:rFonts w:eastAsiaTheme="minorEastAsia" w:hint="eastAsia"/>
        </w:rPr>
        <w:t>滴</w:t>
      </w:r>
      <w:r w:rsidR="004C7B21">
        <w:rPr>
          <w:rFonts w:eastAsiaTheme="minorEastAsia"/>
        </w:rPr>
        <w:t>（</w:t>
      </w:r>
      <w:r w:rsidRPr="00A504F3">
        <w:rPr>
          <w:rFonts w:eastAsiaTheme="minorEastAsia"/>
        </w:rPr>
        <w:t>0.25g</w:t>
      </w:r>
      <w:r w:rsidR="004C7B21">
        <w:rPr>
          <w:rFonts w:eastAsiaTheme="minorEastAsia"/>
        </w:rPr>
        <w:t>）</w:t>
      </w:r>
      <w:r w:rsidRPr="00A504F3">
        <w:rPr>
          <w:rFonts w:eastAsiaTheme="minorEastAsia" w:hint="eastAsia"/>
        </w:rPr>
        <w:t>たらす</w:t>
      </w:r>
      <w:r w:rsidR="003576CC" w:rsidRPr="00A504F3">
        <w:rPr>
          <w:rFonts w:eastAsiaTheme="minorEastAsia" w:hint="eastAsia"/>
        </w:rPr>
        <w:t>。</w:t>
      </w:r>
      <w:r w:rsidRPr="00A504F3">
        <w:rPr>
          <w:rFonts w:eastAsiaTheme="minorEastAsia" w:hint="eastAsia"/>
        </w:rPr>
        <w:t>写真</w:t>
      </w:r>
      <w:r w:rsidR="00094CCF">
        <w:rPr>
          <w:rFonts w:eastAsiaTheme="minorEastAsia" w:hint="eastAsia"/>
        </w:rPr>
        <w:t>3</w:t>
      </w:r>
      <w:r w:rsidR="003576CC" w:rsidRPr="00A504F3">
        <w:rPr>
          <w:rFonts w:eastAsiaTheme="minorEastAsia" w:hint="eastAsia"/>
        </w:rPr>
        <w:t>はアロマボールと缶である</w:t>
      </w:r>
      <w:r w:rsidRPr="00A504F3">
        <w:rPr>
          <w:rFonts w:eastAsiaTheme="minorEastAsia" w:hint="eastAsia"/>
        </w:rPr>
        <w:t>。そのアロマボール缶を，</w:t>
      </w:r>
      <w:r w:rsidRPr="00A504F3">
        <w:rPr>
          <w:rFonts w:eastAsiaTheme="minorEastAsia" w:hint="eastAsia"/>
        </w:rPr>
        <w:lastRenderedPageBreak/>
        <w:t>座</w:t>
      </w:r>
      <w:r w:rsidR="00A5722A" w:rsidRPr="00A504F3">
        <w:rPr>
          <w:rFonts w:hint="eastAsia"/>
          <w:noProof/>
        </w:rPr>
        <mc:AlternateContent>
          <mc:Choice Requires="wps">
            <w:drawing>
              <wp:anchor distT="0" distB="0" distL="114300" distR="114300" simplePos="0" relativeHeight="251673600" behindDoc="0" locked="0" layoutInCell="1" allowOverlap="1" wp14:anchorId="5AB27F67" wp14:editId="6A734F7C">
                <wp:simplePos x="0" y="0"/>
                <wp:positionH relativeFrom="column">
                  <wp:posOffset>3315335</wp:posOffset>
                </wp:positionH>
                <wp:positionV relativeFrom="paragraph">
                  <wp:posOffset>635</wp:posOffset>
                </wp:positionV>
                <wp:extent cx="3152140" cy="6228715"/>
                <wp:effectExtent l="0" t="0" r="0" b="635"/>
                <wp:wrapTopAndBottom/>
                <wp:docPr id="654301780" name="テキスト ボックス 4"/>
                <wp:cNvGraphicFramePr/>
                <a:graphic xmlns:a="http://schemas.openxmlformats.org/drawingml/2006/main">
                  <a:graphicData uri="http://schemas.microsoft.com/office/word/2010/wordprocessingShape">
                    <wps:wsp>
                      <wps:cNvSpPr txBox="1"/>
                      <wps:spPr>
                        <a:xfrm>
                          <a:off x="0" y="0"/>
                          <a:ext cx="3152140" cy="6228715"/>
                        </a:xfrm>
                        <a:prstGeom prst="rect">
                          <a:avLst/>
                        </a:prstGeom>
                        <a:solidFill>
                          <a:sysClr val="window" lastClr="FFFFFF"/>
                        </a:solidFill>
                        <a:ln w="6350">
                          <a:noFill/>
                        </a:ln>
                      </wps:spPr>
                      <wps:txbx>
                        <w:txbxContent>
                          <w:p w14:paraId="04EAC714" w14:textId="77777777" w:rsidR="00A5722A" w:rsidRDefault="00A5722A" w:rsidP="00A5722A">
                            <w:pPr>
                              <w:spacing w:line="0" w:lineRule="atLeast"/>
                            </w:pPr>
                            <w:r>
                              <w:rPr>
                                <w:noProof/>
                              </w:rPr>
                              <w:drawing>
                                <wp:inline distT="0" distB="0" distL="0" distR="0" wp14:anchorId="6E22B859" wp14:editId="450728FD">
                                  <wp:extent cx="3145790" cy="6001555"/>
                                  <wp:effectExtent l="0" t="0" r="0" b="0"/>
                                  <wp:docPr id="10" name="図 9" descr="ダイアグラム&#10;&#10;自動的に生成された説明">
                                    <a:extLst xmlns:a="http://schemas.openxmlformats.org/drawingml/2006/main">
                                      <a:ext uri="{FF2B5EF4-FFF2-40B4-BE49-F238E27FC236}">
                                        <a16:creationId xmlns:a16="http://schemas.microsoft.com/office/drawing/2014/main" id="{D8C40767-F399-4F87-E538-3EFFD9D8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ダイアグラム&#10;&#10;自動的に生成された説明">
                                            <a:extLst>
                                              <a:ext uri="{FF2B5EF4-FFF2-40B4-BE49-F238E27FC236}">
                                                <a16:creationId xmlns:a16="http://schemas.microsoft.com/office/drawing/2014/main" id="{D8C40767-F399-4F87-E538-3EFFD9D868D0}"/>
                                              </a:ext>
                                            </a:extLst>
                                          </pic:cNvPr>
                                          <pic:cNvPicPr>
                                            <a:picLocks noChangeAspect="1"/>
                                          </pic:cNvPicPr>
                                        </pic:nvPicPr>
                                        <pic:blipFill rotWithShape="1">
                                          <a:blip r:embed="rId17"/>
                                          <a:srcRect b="1395"/>
                                          <a:stretch/>
                                        </pic:blipFill>
                                        <pic:spPr bwMode="auto">
                                          <a:xfrm>
                                            <a:off x="0" y="0"/>
                                            <a:ext cx="3145790" cy="6001555"/>
                                          </a:xfrm>
                                          <a:prstGeom prst="rect">
                                            <a:avLst/>
                                          </a:prstGeom>
                                          <a:ln>
                                            <a:noFill/>
                                          </a:ln>
                                          <a:extLst>
                                            <a:ext uri="{53640926-AAD7-44D8-BBD7-CCE9431645EC}">
                                              <a14:shadowObscured xmlns:a14="http://schemas.microsoft.com/office/drawing/2010/main"/>
                                            </a:ext>
                                          </a:extLst>
                                        </pic:spPr>
                                      </pic:pic>
                                    </a:graphicData>
                                  </a:graphic>
                                </wp:inline>
                              </w:drawing>
                            </w:r>
                          </w:p>
                          <w:p w14:paraId="3DE3FB0B" w14:textId="4CE077D9" w:rsidR="00A5722A" w:rsidRPr="006B0030"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図５　環境物理量の計測結果</w:t>
                            </w:r>
                            <w:r w:rsidR="004C7B21">
                              <w:rPr>
                                <w:rFonts w:ascii="ＭＳ ゴシック" w:eastAsia="ＭＳ ゴシック" w:hAnsi="ＭＳ ゴシック" w:hint="eastAsia"/>
                              </w:rPr>
                              <w:t>（</w:t>
                            </w:r>
                            <w:r>
                              <w:rPr>
                                <w:rFonts w:ascii="ＭＳ ゴシック" w:eastAsia="ＭＳ ゴシック" w:hAnsi="ＭＳ ゴシック" w:hint="eastAsia"/>
                              </w:rPr>
                              <w:t>10月23日</w:t>
                            </w:r>
                            <w:r w:rsidR="004C7B21">
                              <w:rPr>
                                <w:rFonts w:ascii="ＭＳ ゴシック" w:eastAsia="ＭＳ ゴシック" w:hAnsi="ＭＳ 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27F67" id="テキスト ボックス 4" o:spid="_x0000_s1028" type="#_x0000_t202" style="position:absolute;left:0;text-align:left;margin-left:261.05pt;margin-top:.05pt;width:248.2pt;height:490.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" fillcolor="window" stroked="f" strokeweight=".5pt">
                <v:textbox inset="0,0,0,0">
                  <w:txbxContent>
                    <w:p w14:paraId="04EAC714" w14:textId="77777777" w:rsidR="00A5722A" w:rsidRDefault="00A5722A" w:rsidP="00A5722A">
                      <w:pPr>
                        <w:spacing w:line="0" w:lineRule="atLeast"/>
                      </w:pPr>
                      <w:r>
                        <w:rPr>
                          <w:noProof/>
                        </w:rPr>
                        <w:drawing>
                          <wp:inline distT="0" distB="0" distL="0" distR="0" wp14:anchorId="6E22B859" wp14:editId="450728FD">
                            <wp:extent cx="3145790" cy="6001555"/>
                            <wp:effectExtent l="0" t="0" r="0" b="0"/>
                            <wp:docPr id="10" name="図 9" descr="ダイアグラム&#10;&#10;自動的に生成された説明">
                              <a:extLst xmlns:a="http://schemas.openxmlformats.org/drawingml/2006/main">
                                <a:ext uri="{FF2B5EF4-FFF2-40B4-BE49-F238E27FC236}">
                                  <a16:creationId xmlns:a16="http://schemas.microsoft.com/office/drawing/2014/main" id="{D8C40767-F399-4F87-E538-3EFFD9D8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ダイアグラム&#10;&#10;自動的に生成された説明">
                                      <a:extLst>
                                        <a:ext uri="{FF2B5EF4-FFF2-40B4-BE49-F238E27FC236}">
                                          <a16:creationId xmlns:a16="http://schemas.microsoft.com/office/drawing/2014/main" id="{D8C40767-F399-4F87-E538-3EFFD9D868D0}"/>
                                        </a:ext>
                                      </a:extLst>
                                    </pic:cNvPr>
                                    <pic:cNvPicPr>
                                      <a:picLocks noChangeAspect="1"/>
                                    </pic:cNvPicPr>
                                  </pic:nvPicPr>
                                  <pic:blipFill rotWithShape="1">
                                    <a:blip r:embed="rId17"/>
                                    <a:srcRect b="1395"/>
                                    <a:stretch/>
                                  </pic:blipFill>
                                  <pic:spPr bwMode="auto">
                                    <a:xfrm>
                                      <a:off x="0" y="0"/>
                                      <a:ext cx="3145790" cy="6001555"/>
                                    </a:xfrm>
                                    <a:prstGeom prst="rect">
                                      <a:avLst/>
                                    </a:prstGeom>
                                    <a:ln>
                                      <a:noFill/>
                                    </a:ln>
                                    <a:extLst>
                                      <a:ext uri="{53640926-AAD7-44D8-BBD7-CCE9431645EC}">
                                        <a14:shadowObscured xmlns:a14="http://schemas.microsoft.com/office/drawing/2010/main"/>
                                      </a:ext>
                                    </a:extLst>
                                  </pic:spPr>
                                </pic:pic>
                              </a:graphicData>
                            </a:graphic>
                          </wp:inline>
                        </w:drawing>
                      </w:r>
                    </w:p>
                    <w:p w14:paraId="3DE3FB0B" w14:textId="4CE077D9" w:rsidR="00A5722A" w:rsidRPr="006B0030"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rPr>
                        <w:t>図５　環境物理量の計測結果</w:t>
                      </w:r>
                      <w:r w:rsidR="004C7B21">
                        <w:rPr>
                          <w:rFonts w:ascii="ＭＳ ゴシック" w:eastAsia="ＭＳ ゴシック" w:hAnsi="ＭＳ ゴシック" w:hint="eastAsia"/>
                        </w:rPr>
                        <w:t>（</w:t>
                      </w:r>
                      <w:r>
                        <w:rPr>
                          <w:rFonts w:ascii="ＭＳ ゴシック" w:eastAsia="ＭＳ ゴシック" w:hAnsi="ＭＳ ゴシック" w:hint="eastAsia"/>
                        </w:rPr>
                        <w:t>10月23日</w:t>
                      </w:r>
                      <w:r w:rsidR="004C7B21">
                        <w:rPr>
                          <w:rFonts w:ascii="ＭＳ ゴシック" w:eastAsia="ＭＳ ゴシック" w:hAnsi="ＭＳ ゴシック" w:hint="eastAsia"/>
                        </w:rPr>
                        <w:t>）</w:t>
                      </w:r>
                    </w:p>
                  </w:txbxContent>
                </v:textbox>
                <w10:wrap type="topAndBottom"/>
              </v:shape>
            </w:pict>
          </mc:Fallback>
        </mc:AlternateContent>
      </w:r>
      <w:r w:rsidRPr="00A504F3">
        <w:rPr>
          <w:rFonts w:eastAsiaTheme="minorEastAsia" w:hint="eastAsia"/>
        </w:rPr>
        <w:t>位の実験協力者から前方約</w:t>
      </w:r>
      <w:r w:rsidRPr="00A504F3">
        <w:rPr>
          <w:rFonts w:eastAsiaTheme="minorEastAsia"/>
        </w:rPr>
        <w:t>300mm</w:t>
      </w:r>
      <w:r w:rsidRPr="00A504F3">
        <w:rPr>
          <w:rFonts w:eastAsiaTheme="minorEastAsia" w:hint="eastAsia"/>
        </w:rPr>
        <w:t>，床から</w:t>
      </w:r>
      <w:r w:rsidRPr="00A504F3">
        <w:rPr>
          <w:rFonts w:eastAsiaTheme="minorEastAsia"/>
        </w:rPr>
        <w:t>1100m</w:t>
      </w:r>
      <w:r w:rsidRPr="00A504F3">
        <w:rPr>
          <w:rFonts w:eastAsiaTheme="minorEastAsia" w:hint="eastAsia"/>
        </w:rPr>
        <w:t>の高さに設置する。ラベンダー，ペパーミント，精油無しそれぞれのアロマボール</w:t>
      </w:r>
      <w:r w:rsidRPr="00A504F3">
        <w:rPr>
          <w:rFonts w:eastAsiaTheme="minorEastAsia"/>
        </w:rPr>
        <w:t>3</w:t>
      </w:r>
      <w:r w:rsidRPr="00A504F3">
        <w:rPr>
          <w:rFonts w:eastAsiaTheme="minorEastAsia" w:hint="eastAsia"/>
        </w:rPr>
        <w:t>缶を用いて実験を行</w:t>
      </w:r>
      <w:r w:rsidR="003576CC" w:rsidRPr="00A504F3">
        <w:rPr>
          <w:rFonts w:eastAsiaTheme="minorEastAsia" w:hint="eastAsia"/>
        </w:rPr>
        <w:t>う</w:t>
      </w:r>
      <w:r w:rsidRPr="00A504F3">
        <w:rPr>
          <w:rFonts w:eastAsiaTheme="minorEastAsia" w:hint="eastAsia"/>
        </w:rPr>
        <w:t>。</w:t>
      </w:r>
    </w:p>
    <w:p w14:paraId="659BC485" w14:textId="422F5E8A" w:rsidR="00027393" w:rsidRDefault="003056EC" w:rsidP="00027393">
      <w:pPr>
        <w:pStyle w:val="1"/>
      </w:pPr>
      <w:r>
        <w:rPr>
          <w:rFonts w:hint="eastAsia"/>
        </w:rPr>
        <w:t>４</w:t>
      </w:r>
      <w:r w:rsidR="00027393">
        <w:rPr>
          <w:rFonts w:hint="eastAsia"/>
        </w:rPr>
        <w:t>．３　実験スケジュール</w:t>
      </w:r>
    </w:p>
    <w:p w14:paraId="23CF0141" w14:textId="17A95BFD" w:rsidR="00027393" w:rsidRPr="00094CCF" w:rsidRDefault="00027393" w:rsidP="00027393">
      <w:pPr>
        <w:ind w:firstLineChars="100" w:firstLine="190"/>
        <w:rPr>
          <w:rFonts w:eastAsiaTheme="minorEastAsia"/>
        </w:rPr>
      </w:pPr>
      <w:r w:rsidRPr="00094CCF">
        <w:rPr>
          <w:rFonts w:eastAsiaTheme="minorEastAsia" w:hint="eastAsia"/>
        </w:rPr>
        <w:t>実験開始</w:t>
      </w:r>
      <w:r w:rsidRPr="00094CCF">
        <w:rPr>
          <w:rFonts w:eastAsiaTheme="minorEastAsia" w:hint="eastAsia"/>
        </w:rPr>
        <w:t>30</w:t>
      </w:r>
      <w:r w:rsidRPr="00094CCF">
        <w:rPr>
          <w:rFonts w:eastAsiaTheme="minorEastAsia" w:hint="eastAsia"/>
        </w:rPr>
        <w:t>分前から，実験協力者に</w:t>
      </w:r>
      <w:r w:rsidR="003576CC" w:rsidRPr="00094CCF">
        <w:rPr>
          <w:rFonts w:eastAsiaTheme="minorEastAsia" w:hint="eastAsia"/>
        </w:rPr>
        <w:t>実験方法について説明し</w:t>
      </w:r>
      <w:r w:rsidRPr="00094CCF">
        <w:rPr>
          <w:rFonts w:eastAsiaTheme="minorEastAsia" w:hint="eastAsia"/>
        </w:rPr>
        <w:t>，発汗量センサーと耳内温センサー，脳波センサーをとりつける。実験開始</w:t>
      </w:r>
      <w:r w:rsidRPr="00094CCF">
        <w:rPr>
          <w:rFonts w:eastAsiaTheme="minorEastAsia" w:hint="eastAsia"/>
        </w:rPr>
        <w:t>5</w:t>
      </w:r>
      <w:r w:rsidRPr="00094CCF">
        <w:rPr>
          <w:rFonts w:eastAsiaTheme="minorEastAsia" w:hint="eastAsia"/>
        </w:rPr>
        <w:t>分前に実験協力者をブースに入室させ，実験</w:t>
      </w:r>
      <w:r w:rsidR="003576CC" w:rsidRPr="00094CCF">
        <w:rPr>
          <w:rFonts w:eastAsiaTheme="minorEastAsia" w:hint="eastAsia"/>
        </w:rPr>
        <w:t>スケジュールを確認</w:t>
      </w:r>
      <w:r w:rsidRPr="00094CCF">
        <w:rPr>
          <w:rFonts w:eastAsiaTheme="minorEastAsia" w:hint="eastAsia"/>
        </w:rPr>
        <w:t>する。</w:t>
      </w:r>
    </w:p>
    <w:p w14:paraId="576FD368" w14:textId="6681FB78" w:rsidR="00027393" w:rsidRPr="00094CCF" w:rsidRDefault="00027393" w:rsidP="00027393">
      <w:pPr>
        <w:ind w:firstLineChars="100" w:firstLine="190"/>
        <w:rPr>
          <w:rFonts w:eastAsiaTheme="minorEastAsia"/>
        </w:rPr>
      </w:pPr>
      <w:r w:rsidRPr="00094CCF">
        <w:rPr>
          <w:rFonts w:eastAsiaTheme="minorEastAsia" w:hint="eastAsia"/>
        </w:rPr>
        <w:t>図</w:t>
      </w:r>
      <w:r w:rsidR="00094CCF">
        <w:rPr>
          <w:rFonts w:eastAsiaTheme="minorEastAsia" w:hint="eastAsia"/>
        </w:rPr>
        <w:t>3</w:t>
      </w:r>
      <w:r w:rsidRPr="00094CCF">
        <w:rPr>
          <w:rFonts w:eastAsiaTheme="minorEastAsia" w:hint="eastAsia"/>
        </w:rPr>
        <w:t>は実験スケジュールである。ひとつ目のアロマボール缶を設置して</w:t>
      </w:r>
      <w:r w:rsidRPr="00094CCF">
        <w:rPr>
          <w:rFonts w:eastAsiaTheme="minorEastAsia" w:hint="eastAsia"/>
        </w:rPr>
        <w:t>8</w:t>
      </w:r>
      <w:r w:rsidRPr="00094CCF">
        <w:rPr>
          <w:rFonts w:eastAsiaTheme="minorEastAsia" w:hint="eastAsia"/>
        </w:rPr>
        <w:t>分後に回収する。</w:t>
      </w:r>
      <w:r w:rsidRPr="00094CCF">
        <w:rPr>
          <w:rFonts w:eastAsiaTheme="minorEastAsia" w:hint="eastAsia"/>
        </w:rPr>
        <w:t>3</w:t>
      </w:r>
      <w:r w:rsidRPr="00094CCF">
        <w:rPr>
          <w:rFonts w:eastAsiaTheme="minorEastAsia" w:hint="eastAsia"/>
        </w:rPr>
        <w:t>分間の休憩をはさみ、二つ目のアロマボール缶を設置し</w:t>
      </w:r>
      <w:r w:rsidRPr="00094CCF">
        <w:rPr>
          <w:rFonts w:eastAsiaTheme="minorEastAsia" w:hint="eastAsia"/>
        </w:rPr>
        <w:t>8</w:t>
      </w:r>
      <w:r w:rsidRPr="00094CCF">
        <w:rPr>
          <w:rFonts w:eastAsiaTheme="minorEastAsia" w:hint="eastAsia"/>
        </w:rPr>
        <w:t>分後に回収，</w:t>
      </w:r>
      <w:r w:rsidRPr="00094CCF">
        <w:rPr>
          <w:rFonts w:eastAsiaTheme="minorEastAsia" w:hint="eastAsia"/>
        </w:rPr>
        <w:t>3</w:t>
      </w:r>
      <w:r w:rsidRPr="00094CCF">
        <w:rPr>
          <w:rFonts w:eastAsiaTheme="minorEastAsia" w:hint="eastAsia"/>
        </w:rPr>
        <w:t>分間の休憩をはさみ，三つ目のアロマボール缶を設置する。以上</w:t>
      </w:r>
      <w:r w:rsidRPr="00094CCF">
        <w:rPr>
          <w:rFonts w:eastAsiaTheme="minorEastAsia" w:hint="eastAsia"/>
        </w:rPr>
        <w:t>3</w:t>
      </w:r>
      <w:r w:rsidRPr="00094CCF">
        <w:rPr>
          <w:rFonts w:eastAsiaTheme="minorEastAsia" w:hint="eastAsia"/>
        </w:rPr>
        <w:t>つのアロマボール缶を用いた計測を</w:t>
      </w:r>
      <w:r w:rsidRPr="00094CCF">
        <w:rPr>
          <w:rFonts w:eastAsiaTheme="minorEastAsia" w:hint="eastAsia"/>
        </w:rPr>
        <w:t>2</w:t>
      </w:r>
      <w:r w:rsidRPr="00094CCF">
        <w:rPr>
          <w:rFonts w:eastAsiaTheme="minorEastAsia" w:hint="eastAsia"/>
        </w:rPr>
        <w:t>回実施する。ただし研究協力者には精油の種類は伝えず，</w:t>
      </w:r>
      <w:r w:rsidRPr="00094CCF">
        <w:rPr>
          <w:rFonts w:eastAsiaTheme="minorEastAsia" w:hint="eastAsia"/>
        </w:rPr>
        <w:t>1</w:t>
      </w:r>
      <w:r w:rsidRPr="00094CCF">
        <w:rPr>
          <w:rFonts w:eastAsiaTheme="minorEastAsia" w:hint="eastAsia"/>
        </w:rPr>
        <w:t>回目と</w:t>
      </w:r>
      <w:r w:rsidRPr="00094CCF">
        <w:rPr>
          <w:rFonts w:eastAsiaTheme="minorEastAsia" w:hint="eastAsia"/>
        </w:rPr>
        <w:t>2</w:t>
      </w:r>
      <w:r w:rsidRPr="00094CCF">
        <w:rPr>
          <w:rFonts w:eastAsiaTheme="minorEastAsia" w:hint="eastAsia"/>
        </w:rPr>
        <w:t>回目の実験でアロマボール缶の順をランダムに変更</w:t>
      </w:r>
      <w:r w:rsidR="003576CC" w:rsidRPr="00094CCF">
        <w:rPr>
          <w:rFonts w:eastAsiaTheme="minorEastAsia" w:hint="eastAsia"/>
        </w:rPr>
        <w:t>した</w:t>
      </w:r>
      <w:r w:rsidRPr="00094CCF">
        <w:rPr>
          <w:rFonts w:eastAsiaTheme="minorEastAsia" w:hint="eastAsia"/>
        </w:rPr>
        <w:t>。</w:t>
      </w:r>
    </w:p>
    <w:p w14:paraId="780E30D8" w14:textId="7B272BC5" w:rsidR="00027393" w:rsidRPr="00180473" w:rsidRDefault="003056EC" w:rsidP="00027393">
      <w:pPr>
        <w:pStyle w:val="1"/>
        <w:rPr>
          <w:sz w:val="16"/>
        </w:rPr>
      </w:pPr>
      <w:r>
        <w:rPr>
          <w:rFonts w:hint="eastAsia"/>
        </w:rPr>
        <w:t>４</w:t>
      </w:r>
      <w:r w:rsidR="00027393">
        <w:rPr>
          <w:rFonts w:hint="eastAsia"/>
        </w:rPr>
        <w:t>．４</w:t>
      </w:r>
      <w:r w:rsidR="00027393" w:rsidRPr="00180473">
        <w:rPr>
          <w:rFonts w:hint="eastAsia"/>
        </w:rPr>
        <w:t xml:space="preserve">　脳波計測とオドボール課題</w:t>
      </w:r>
    </w:p>
    <w:p w14:paraId="0BED3B3F" w14:textId="5F2455E2" w:rsidR="007C70B0" w:rsidRDefault="00027393" w:rsidP="007C70B0">
      <w:pPr>
        <w:ind w:firstLineChars="100" w:firstLine="190"/>
      </w:pPr>
      <w:r w:rsidRPr="0021415D">
        <w:rPr>
          <w:rFonts w:hint="eastAsia"/>
        </w:rPr>
        <w:t>実験協力者は，ブース内で課題に取り組む。二種類のグレーティング画像を与え，それぞれを標準刺激・標的刺激とした</w:t>
      </w:r>
      <w:r w:rsidR="004C7B21">
        <w:rPr>
          <w:rFonts w:hint="eastAsia"/>
        </w:rPr>
        <w:t>（</w:t>
      </w:r>
      <w:r w:rsidR="00E7257E">
        <w:rPr>
          <w:rFonts w:hint="eastAsia"/>
        </w:rPr>
        <w:t>図４</w:t>
      </w:r>
      <w:r w:rsidR="004C7B21">
        <w:rPr>
          <w:rFonts w:hint="eastAsia"/>
        </w:rPr>
        <w:t>）</w:t>
      </w:r>
      <w:r w:rsidRPr="0021415D">
        <w:rPr>
          <w:rFonts w:hint="eastAsia"/>
        </w:rPr>
        <w:t>。</w:t>
      </w:r>
      <w:r w:rsidR="00F47942">
        <w:rPr>
          <w:rFonts w:hint="eastAsia"/>
        </w:rPr>
        <w:t>標準刺激と標的刺激はランダムな順番で提示されるが，標的刺激は全画像の</w:t>
      </w:r>
      <w:r w:rsidR="00F47942">
        <w:rPr>
          <w:rFonts w:hint="eastAsia"/>
        </w:rPr>
        <w:t>20</w:t>
      </w:r>
      <w:r w:rsidR="00F47942">
        <w:rPr>
          <w:rFonts w:hint="eastAsia"/>
        </w:rPr>
        <w:t>％になるように設定した。実験協力者に標準刺激・標的刺激の両画像を見せ，事前に「標的刺激が表示されたときのみ，素早くマウスクリックする」ように指示した。</w:t>
      </w:r>
      <w:r w:rsidR="007C70B0">
        <w:rPr>
          <w:rFonts w:hint="eastAsia"/>
        </w:rPr>
        <w:t>提示頻度設定と指示により，標的刺激にのみ選択的な注意を向ける</w:t>
      </w:r>
      <w:r w:rsidR="00643712">
        <w:rPr>
          <w:rFonts w:hint="eastAsia"/>
        </w:rPr>
        <w:t>ことになる</w:t>
      </w:r>
      <w:r w:rsidR="007C70B0">
        <w:rPr>
          <w:rFonts w:hint="eastAsia"/>
        </w:rPr>
        <w:t>。</w:t>
      </w:r>
      <w:r w:rsidR="007C70B0" w:rsidRPr="00094CCF">
        <w:rPr>
          <w:rFonts w:hint="eastAsia"/>
        </w:rPr>
        <w:t>このような課題はオドボール課題と呼ばれ，課題中の脳波を計測する</w:t>
      </w:r>
      <w:r w:rsidR="004C7B21">
        <w:rPr>
          <w:rFonts w:hint="eastAsia"/>
        </w:rPr>
        <w:t>（</w:t>
      </w:r>
      <w:r w:rsidR="00643712" w:rsidRPr="00094CCF">
        <w:rPr>
          <w:rFonts w:hint="eastAsia"/>
        </w:rPr>
        <w:t>入戸野，</w:t>
      </w:r>
      <w:r w:rsidR="00643712" w:rsidRPr="00094CCF">
        <w:rPr>
          <w:rFonts w:hint="eastAsia"/>
        </w:rPr>
        <w:t>2</w:t>
      </w:r>
      <w:r w:rsidR="00643712" w:rsidRPr="00094CCF">
        <w:t>005</w:t>
      </w:r>
      <w:r w:rsidR="004C7B21">
        <w:rPr>
          <w:rFonts w:hint="eastAsia"/>
        </w:rPr>
        <w:t>）</w:t>
      </w:r>
      <w:r w:rsidR="007C70B0" w:rsidRPr="00094CCF">
        <w:rPr>
          <w:rFonts w:hint="eastAsia"/>
        </w:rPr>
        <w:t>。なお</w:t>
      </w:r>
      <w:r w:rsidR="00F47942">
        <w:rPr>
          <w:rFonts w:hint="eastAsia"/>
        </w:rPr>
        <w:t>各画像</w:t>
      </w:r>
      <w:r w:rsidR="00CB04B3">
        <w:rPr>
          <w:rFonts w:hint="eastAsia"/>
        </w:rPr>
        <w:t>は</w:t>
      </w:r>
      <w:r w:rsidR="00CB04B3">
        <w:t>1sec</w:t>
      </w:r>
      <w:r w:rsidR="00E7257E">
        <w:t xml:space="preserve"> </w:t>
      </w:r>
      <w:r w:rsidR="00CB04B3">
        <w:rPr>
          <w:rFonts w:hint="eastAsia"/>
        </w:rPr>
        <w:t>表示される</w:t>
      </w:r>
      <w:r w:rsidR="00E7257E">
        <w:rPr>
          <w:rFonts w:hint="eastAsia"/>
        </w:rPr>
        <w:t>。各画像の間に固視点</w:t>
      </w:r>
      <w:r w:rsidR="004C7B21">
        <w:rPr>
          <w:rFonts w:hint="eastAsia"/>
        </w:rPr>
        <w:t>（</w:t>
      </w:r>
      <w:r w:rsidR="00E7257E">
        <w:rPr>
          <w:rFonts w:hint="eastAsia"/>
        </w:rPr>
        <w:t>十字マーク</w:t>
      </w:r>
      <w:r w:rsidR="004C7B21">
        <w:rPr>
          <w:rFonts w:hint="eastAsia"/>
        </w:rPr>
        <w:t>）</w:t>
      </w:r>
      <w:r w:rsidR="00E7257E">
        <w:rPr>
          <w:rFonts w:hint="eastAsia"/>
        </w:rPr>
        <w:t>を表示し，この表示時間は</w:t>
      </w:r>
      <w:r w:rsidR="00E7257E">
        <w:t>0.5</w:t>
      </w:r>
      <w:r w:rsidR="00E7257E">
        <w:rPr>
          <w:rFonts w:hint="eastAsia"/>
        </w:rPr>
        <w:t>〜</w:t>
      </w:r>
      <w:r w:rsidR="00E7257E">
        <w:t>1.0sec</w:t>
      </w:r>
      <w:r w:rsidR="00E7257E">
        <w:rPr>
          <w:rFonts w:hint="eastAsia"/>
        </w:rPr>
        <w:t>の範囲内でランダムに変化するようにした</w:t>
      </w:r>
      <w:r w:rsidR="004C7B21">
        <w:rPr>
          <w:rFonts w:hint="eastAsia"/>
        </w:rPr>
        <w:t>（</w:t>
      </w:r>
      <w:r w:rsidR="00E7257E">
        <w:rPr>
          <w:rFonts w:hint="eastAsia"/>
        </w:rPr>
        <w:t>図４</w:t>
      </w:r>
      <w:r w:rsidR="004C7B21">
        <w:rPr>
          <w:rFonts w:hint="eastAsia"/>
        </w:rPr>
        <w:t>）</w:t>
      </w:r>
      <w:r w:rsidR="00CB04B3">
        <w:rPr>
          <w:rFonts w:hint="eastAsia"/>
        </w:rPr>
        <w:t>。</w:t>
      </w:r>
      <w:r w:rsidRPr="0021415D">
        <w:rPr>
          <w:rFonts w:hint="eastAsia"/>
        </w:rPr>
        <w:t>標的刺激提示時にのみ，</w:t>
      </w:r>
      <w:r w:rsidRPr="0021415D">
        <w:rPr>
          <w:rFonts w:hint="eastAsia"/>
        </w:rPr>
        <w:t>P300</w:t>
      </w:r>
      <w:r w:rsidRPr="0021415D">
        <w:rPr>
          <w:rFonts w:hint="eastAsia"/>
        </w:rPr>
        <w:t>と呼ばれる</w:t>
      </w:r>
      <w:r w:rsidR="00F47942">
        <w:rPr>
          <w:rFonts w:hint="eastAsia"/>
        </w:rPr>
        <w:t>脳波事象関連電位成分</w:t>
      </w:r>
      <w:r w:rsidRPr="0021415D">
        <w:rPr>
          <w:rFonts w:hint="eastAsia"/>
        </w:rPr>
        <w:t>が</w:t>
      </w:r>
      <w:r w:rsidR="00F47942">
        <w:rPr>
          <w:rFonts w:hint="eastAsia"/>
        </w:rPr>
        <w:t>誘発</w:t>
      </w:r>
      <w:r w:rsidRPr="0021415D">
        <w:rPr>
          <w:rFonts w:hint="eastAsia"/>
        </w:rPr>
        <w:t>されることが知られており，</w:t>
      </w:r>
      <w:r w:rsidRPr="0021415D">
        <w:rPr>
          <w:rFonts w:hint="eastAsia"/>
        </w:rPr>
        <w:t>P300</w:t>
      </w:r>
      <w:r w:rsidRPr="0021415D">
        <w:rPr>
          <w:rFonts w:hint="eastAsia"/>
        </w:rPr>
        <w:t>振幅の大きさは選択的注意に関連するといわれる。</w:t>
      </w:r>
      <w:r w:rsidR="003576CC">
        <w:rPr>
          <w:rFonts w:hint="eastAsia"/>
        </w:rPr>
        <w:t>本研究では</w:t>
      </w:r>
      <w:r w:rsidRPr="0021415D">
        <w:rPr>
          <w:rFonts w:hint="eastAsia"/>
        </w:rPr>
        <w:t>3</w:t>
      </w:r>
      <w:r w:rsidRPr="0021415D">
        <w:rPr>
          <w:rFonts w:hint="eastAsia"/>
        </w:rPr>
        <w:t>つのアロマボール缶設置中の</w:t>
      </w:r>
      <w:r w:rsidRPr="0021415D">
        <w:rPr>
          <w:rFonts w:hint="eastAsia"/>
        </w:rPr>
        <w:t>P300</w:t>
      </w:r>
      <w:r w:rsidRPr="0021415D">
        <w:rPr>
          <w:rFonts w:hint="eastAsia"/>
        </w:rPr>
        <w:t>振幅を比較</w:t>
      </w:r>
      <w:r w:rsidR="003576CC">
        <w:rPr>
          <w:rFonts w:hint="eastAsia"/>
        </w:rPr>
        <w:t>する</w:t>
      </w:r>
      <w:r w:rsidRPr="0021415D">
        <w:rPr>
          <w:rFonts w:hint="eastAsia"/>
        </w:rPr>
        <w:t>。</w:t>
      </w:r>
    </w:p>
    <w:p w14:paraId="0D96D318" w14:textId="6074EF5A" w:rsidR="00F47942" w:rsidRPr="00DF7699" w:rsidRDefault="00F47942" w:rsidP="007C70B0">
      <w:pPr>
        <w:ind w:firstLineChars="100" w:firstLine="190"/>
      </w:pPr>
      <w:r>
        <w:rPr>
          <w:rFonts w:hint="eastAsia"/>
        </w:rPr>
        <w:t>計測した脳波データは</w:t>
      </w:r>
      <w:r w:rsidR="00CB04B3">
        <w:rPr>
          <w:rFonts w:hint="eastAsia"/>
        </w:rPr>
        <w:t>脳波事象関連電位解析法により解析を行った。前処理として</w:t>
      </w:r>
      <w:r w:rsidR="00CB04B3">
        <w:t>60Hz</w:t>
      </w:r>
      <w:r w:rsidR="00CB04B3">
        <w:rPr>
          <w:rFonts w:hint="eastAsia"/>
        </w:rPr>
        <w:t>ノッチフィルタ，</w:t>
      </w:r>
      <w:r w:rsidR="00CB04B3">
        <w:t>0.1</w:t>
      </w:r>
      <w:r w:rsidR="00CB04B3">
        <w:rPr>
          <w:rFonts w:hint="eastAsia"/>
        </w:rPr>
        <w:t>～</w:t>
      </w:r>
      <w:r w:rsidR="00CB04B3">
        <w:t>50Hz FIR</w:t>
      </w:r>
      <w:r w:rsidR="00CB04B3">
        <w:rPr>
          <w:rFonts w:hint="eastAsia"/>
        </w:rPr>
        <w:t>バンドパスフィルタを適用し，画像表示開始時を</w:t>
      </w:r>
      <w:r w:rsidR="00CB04B3">
        <w:rPr>
          <w:rFonts w:hint="eastAsia"/>
        </w:rPr>
        <w:t>0</w:t>
      </w:r>
      <w:r w:rsidR="00CB04B3">
        <w:rPr>
          <w:rFonts w:hint="eastAsia"/>
        </w:rPr>
        <w:t>秒として</w:t>
      </w:r>
      <w:r w:rsidR="00CB04B3">
        <w:rPr>
          <w:rFonts w:hint="eastAsia"/>
        </w:rPr>
        <w:t>-</w:t>
      </w:r>
      <w:r w:rsidR="00DF7699">
        <w:t>200</w:t>
      </w:r>
      <w:r w:rsidR="00CB04B3">
        <w:rPr>
          <w:rFonts w:hint="eastAsia"/>
        </w:rPr>
        <w:t>〜</w:t>
      </w:r>
      <w:r w:rsidR="00CB04B3">
        <w:t>1</w:t>
      </w:r>
      <w:r w:rsidR="00DF7699">
        <w:t>000 msec</w:t>
      </w:r>
      <w:r w:rsidR="00CB04B3">
        <w:rPr>
          <w:rFonts w:hint="eastAsia"/>
        </w:rPr>
        <w:t>間のデータ切り出しを行った。このうち，ノイズを多く含む区間は除去したうえで，抽出区間の加算平均処理を行った。</w:t>
      </w:r>
      <w:r w:rsidR="00DF7699">
        <w:rPr>
          <w:rFonts w:hint="eastAsia"/>
        </w:rPr>
        <w:t>今回は最もよく</w:t>
      </w:r>
      <w:r w:rsidR="00DF7699">
        <w:t>P300</w:t>
      </w:r>
      <w:r w:rsidR="00DF7699">
        <w:rPr>
          <w:rFonts w:hint="eastAsia"/>
        </w:rPr>
        <w:t>成分が観察できるとされる</w:t>
      </w:r>
      <w:proofErr w:type="spellStart"/>
      <w:r w:rsidR="00DF7699">
        <w:t>Pz</w:t>
      </w:r>
      <w:proofErr w:type="spellEnd"/>
      <w:r w:rsidR="00DF7699">
        <w:rPr>
          <w:rFonts w:hint="eastAsia"/>
        </w:rPr>
        <w:t>位置</w:t>
      </w:r>
      <w:r w:rsidR="004C7B21">
        <w:rPr>
          <w:rFonts w:hint="eastAsia"/>
        </w:rPr>
        <w:t>（</w:t>
      </w:r>
      <w:r w:rsidR="00DF7699">
        <w:rPr>
          <w:rFonts w:hint="eastAsia"/>
        </w:rPr>
        <w:t>正中線後頭部</w:t>
      </w:r>
      <w:r w:rsidR="004C7B21">
        <w:rPr>
          <w:rFonts w:hint="eastAsia"/>
        </w:rPr>
        <w:t>）</w:t>
      </w:r>
      <w:r w:rsidR="00DF7699">
        <w:rPr>
          <w:rFonts w:hint="eastAsia"/>
        </w:rPr>
        <w:t>の電極から得られた脳波データ解析を行った。</w:t>
      </w:r>
      <w:r w:rsidR="00DF7699">
        <w:t>P300</w:t>
      </w:r>
      <w:r w:rsidR="00DF7699">
        <w:rPr>
          <w:rFonts w:hint="eastAsia"/>
        </w:rPr>
        <w:t>成分の範囲は</w:t>
      </w:r>
      <w:r w:rsidR="00DF7699">
        <w:t>350</w:t>
      </w:r>
      <w:r w:rsidR="00DF7699">
        <w:rPr>
          <w:rFonts w:hint="eastAsia"/>
        </w:rPr>
        <w:t>〜</w:t>
      </w:r>
      <w:r w:rsidR="00DF7699">
        <w:t>500msec</w:t>
      </w:r>
      <w:r w:rsidR="00DF7699">
        <w:rPr>
          <w:rFonts w:hint="eastAsia"/>
        </w:rPr>
        <w:t>とした。</w:t>
      </w:r>
    </w:p>
    <w:p w14:paraId="3FDF436B" w14:textId="0E005EB3" w:rsidR="002A5FF5" w:rsidRPr="0021415D" w:rsidRDefault="002A5FF5" w:rsidP="00027393">
      <w:pPr>
        <w:ind w:firstLineChars="100" w:firstLine="190"/>
      </w:pPr>
    </w:p>
    <w:p w14:paraId="2542CDB7" w14:textId="091B0DF0" w:rsidR="00301F90" w:rsidRPr="00180473" w:rsidRDefault="003056EC" w:rsidP="00301F90">
      <w:pPr>
        <w:pStyle w:val="1"/>
      </w:pPr>
      <w:r>
        <w:rPr>
          <w:rFonts w:hint="eastAsia"/>
        </w:rPr>
        <w:t>５</w:t>
      </w:r>
      <w:r w:rsidR="00301F90" w:rsidRPr="00180473">
        <w:rPr>
          <w:rFonts w:hint="eastAsia"/>
        </w:rPr>
        <w:t>．実験結果と考察</w:t>
      </w:r>
    </w:p>
    <w:p w14:paraId="7C634BE2" w14:textId="32AC7B2A" w:rsidR="00B20B39" w:rsidRPr="00E254DB" w:rsidRDefault="004B087E" w:rsidP="00B20B39">
      <w:pPr>
        <w:ind w:firstLineChars="100" w:firstLine="190"/>
      </w:pPr>
      <w:r>
        <w:rPr>
          <w:rFonts w:hint="eastAsia"/>
        </w:rPr>
        <w:t>図</w:t>
      </w:r>
      <w:r w:rsidR="00E863FF">
        <w:rPr>
          <w:rFonts w:hint="eastAsia"/>
        </w:rPr>
        <w:t>5</w:t>
      </w:r>
      <w:r w:rsidR="00E863FF">
        <w:rPr>
          <w:rFonts w:hint="eastAsia"/>
        </w:rPr>
        <w:t>は</w:t>
      </w:r>
      <w:r w:rsidR="00813BAE">
        <w:rPr>
          <w:rFonts w:hint="eastAsia"/>
        </w:rPr>
        <w:t>10</w:t>
      </w:r>
      <w:r w:rsidR="00813BAE">
        <w:rPr>
          <w:rFonts w:hint="eastAsia"/>
        </w:rPr>
        <w:t>月</w:t>
      </w:r>
      <w:r w:rsidR="00813BAE">
        <w:rPr>
          <w:rFonts w:hint="eastAsia"/>
        </w:rPr>
        <w:t>23</w:t>
      </w:r>
      <w:r w:rsidR="00813BAE">
        <w:rPr>
          <w:rFonts w:hint="eastAsia"/>
        </w:rPr>
        <w:t>日の</w:t>
      </w:r>
      <w:r>
        <w:rPr>
          <w:rFonts w:hint="eastAsia"/>
        </w:rPr>
        <w:t>環境物理量の</w:t>
      </w:r>
      <w:r w:rsidR="00177A96">
        <w:rPr>
          <w:rFonts w:hint="eastAsia"/>
        </w:rPr>
        <w:t>計測</w:t>
      </w:r>
      <w:r>
        <w:rPr>
          <w:rFonts w:hint="eastAsia"/>
        </w:rPr>
        <w:t>結果</w:t>
      </w:r>
      <w:r w:rsidR="00E863FF">
        <w:rPr>
          <w:rFonts w:hint="eastAsia"/>
        </w:rPr>
        <w:t>である</w:t>
      </w:r>
      <w:r w:rsidR="00FC5668">
        <w:rPr>
          <w:rFonts w:hint="eastAsia"/>
        </w:rPr>
        <w:t>。</w:t>
      </w:r>
      <w:r w:rsidR="00E863FF">
        <w:rPr>
          <w:rFonts w:hint="eastAsia"/>
        </w:rPr>
        <w:t>図中</w:t>
      </w:r>
      <w:r w:rsidR="00177A96">
        <w:rPr>
          <w:rFonts w:hint="eastAsia"/>
        </w:rPr>
        <w:t>グレーの時間帯は休憩</w:t>
      </w:r>
      <w:r w:rsidR="00E863FF">
        <w:rPr>
          <w:rFonts w:hint="eastAsia"/>
        </w:rPr>
        <w:t>を示す</w:t>
      </w:r>
      <w:r w:rsidR="00177A96">
        <w:rPr>
          <w:rFonts w:hint="eastAsia"/>
        </w:rPr>
        <w:t>。照度</w:t>
      </w:r>
      <w:r w:rsidR="00E254DB">
        <w:rPr>
          <w:rFonts w:hint="eastAsia"/>
        </w:rPr>
        <w:t>は</w:t>
      </w:r>
      <w:r w:rsidR="007D7891">
        <w:rPr>
          <w:rFonts w:hint="eastAsia"/>
        </w:rPr>
        <w:t>約</w:t>
      </w:r>
      <w:r w:rsidR="00E254DB">
        <w:rPr>
          <w:rFonts w:hint="eastAsia"/>
        </w:rPr>
        <w:t>0</w:t>
      </w:r>
      <w:r w:rsidR="00E254DB">
        <w:rPr>
          <w:rFonts w:hint="eastAsia"/>
        </w:rPr>
        <w:t>～</w:t>
      </w:r>
      <w:r w:rsidR="00E254DB">
        <w:rPr>
          <w:rFonts w:hint="eastAsia"/>
        </w:rPr>
        <w:t>30[lx]</w:t>
      </w:r>
      <w:r w:rsidR="00CB16BD">
        <w:rPr>
          <w:rFonts w:hint="eastAsia"/>
        </w:rPr>
        <w:t>の</w:t>
      </w:r>
      <w:r w:rsidR="007D7891">
        <w:rPr>
          <w:rFonts w:hint="eastAsia"/>
        </w:rPr>
        <w:t>範囲</w:t>
      </w:r>
      <w:r w:rsidR="00CB16BD">
        <w:rPr>
          <w:rFonts w:hint="eastAsia"/>
        </w:rPr>
        <w:t>で</w:t>
      </w:r>
      <w:r w:rsidR="00E254DB">
        <w:rPr>
          <w:rFonts w:hint="eastAsia"/>
        </w:rPr>
        <w:t>変動</w:t>
      </w:r>
      <w:r w:rsidR="00CB16BD">
        <w:rPr>
          <w:rFonts w:hint="eastAsia"/>
        </w:rPr>
        <w:t>しており</w:t>
      </w:r>
      <w:r w:rsidR="00E254DB">
        <w:rPr>
          <w:rFonts w:hint="eastAsia"/>
        </w:rPr>
        <w:t>，</w:t>
      </w:r>
      <w:r w:rsidR="00CA48F9">
        <w:rPr>
          <w:rFonts w:hint="eastAsia"/>
        </w:rPr>
        <w:t>JIS Z 9110:2010</w:t>
      </w:r>
      <w:r w:rsidR="006E3E5D">
        <w:rPr>
          <w:rFonts w:hint="eastAsia"/>
        </w:rPr>
        <w:t>の</w:t>
      </w:r>
      <w:r w:rsidR="005553AF">
        <w:rPr>
          <w:rFonts w:hint="eastAsia"/>
        </w:rPr>
        <w:t>「</w:t>
      </w:r>
      <w:r w:rsidR="00E254DB">
        <w:rPr>
          <w:rFonts w:hint="eastAsia"/>
        </w:rPr>
        <w:t>住宅の寝室の照明基準程度</w:t>
      </w:r>
      <w:r w:rsidR="005553AF">
        <w:rPr>
          <w:rFonts w:hint="eastAsia"/>
        </w:rPr>
        <w:t>」</w:t>
      </w:r>
      <w:r w:rsidR="00E254DB">
        <w:rPr>
          <w:rFonts w:hint="eastAsia"/>
        </w:rPr>
        <w:t>である。</w:t>
      </w:r>
      <w:r w:rsidR="00B64506">
        <w:rPr>
          <w:rFonts w:hint="eastAsia"/>
        </w:rPr>
        <w:t>実験中のブース室内の光源は，</w:t>
      </w:r>
      <w:r w:rsidR="00D473B1">
        <w:rPr>
          <w:rFonts w:hint="eastAsia"/>
        </w:rPr>
        <w:t>オドボール課題を画面に表示するノート型</w:t>
      </w:r>
      <w:r w:rsidR="00D473B1">
        <w:rPr>
          <w:rFonts w:hint="eastAsia"/>
        </w:rPr>
        <w:t>PC</w:t>
      </w:r>
      <w:r w:rsidR="00D473B1">
        <w:rPr>
          <w:rFonts w:hint="eastAsia"/>
        </w:rPr>
        <w:t>の</w:t>
      </w:r>
      <w:r w:rsidR="00D473B1">
        <w:rPr>
          <w:rFonts w:hint="eastAsia"/>
        </w:rPr>
        <w:t>15.6</w:t>
      </w:r>
      <w:r w:rsidR="00D473B1">
        <w:rPr>
          <w:rFonts w:hint="eastAsia"/>
        </w:rPr>
        <w:t>インチモニター</w:t>
      </w:r>
      <w:r w:rsidR="00B64506">
        <w:rPr>
          <w:rFonts w:hint="eastAsia"/>
        </w:rPr>
        <w:t>のバックライトのみである。</w:t>
      </w:r>
      <w:r w:rsidR="00177A96">
        <w:rPr>
          <w:rFonts w:hint="eastAsia"/>
        </w:rPr>
        <w:t>二酸化炭素濃度</w:t>
      </w:r>
      <w:r w:rsidR="00E254DB">
        <w:rPr>
          <w:rFonts w:hint="eastAsia"/>
        </w:rPr>
        <w:t>は</w:t>
      </w:r>
      <w:r w:rsidR="007D7891">
        <w:rPr>
          <w:rFonts w:hint="eastAsia"/>
        </w:rPr>
        <w:t>約</w:t>
      </w:r>
      <w:r w:rsidR="00E254DB">
        <w:rPr>
          <w:rFonts w:hint="eastAsia"/>
        </w:rPr>
        <w:t>500</w:t>
      </w:r>
      <w:r w:rsidR="00E254DB">
        <w:rPr>
          <w:rFonts w:hint="eastAsia"/>
        </w:rPr>
        <w:t>～</w:t>
      </w:r>
      <w:r w:rsidR="00E254DB">
        <w:rPr>
          <w:rFonts w:hint="eastAsia"/>
        </w:rPr>
        <w:t>900[ppm]</w:t>
      </w:r>
      <w:r w:rsidR="00E254DB">
        <w:rPr>
          <w:rFonts w:hint="eastAsia"/>
        </w:rPr>
        <w:t>の</w:t>
      </w:r>
      <w:r w:rsidR="007D7891">
        <w:rPr>
          <w:rFonts w:hint="eastAsia"/>
        </w:rPr>
        <w:t>範囲</w:t>
      </w:r>
      <w:r w:rsidR="005553AF">
        <w:rPr>
          <w:rFonts w:hint="eastAsia"/>
        </w:rPr>
        <w:t>で</w:t>
      </w:r>
      <w:r w:rsidR="00E254DB">
        <w:rPr>
          <w:rFonts w:hint="eastAsia"/>
        </w:rPr>
        <w:t>変動</w:t>
      </w:r>
      <w:r w:rsidR="005553AF">
        <w:rPr>
          <w:rFonts w:hint="eastAsia"/>
        </w:rPr>
        <w:t>し</w:t>
      </w:r>
      <w:r w:rsidR="00E254DB">
        <w:rPr>
          <w:rFonts w:hint="eastAsia"/>
        </w:rPr>
        <w:t>，建築物環境衛生管理基準</w:t>
      </w:r>
      <w:r w:rsidR="007D7891">
        <w:rPr>
          <w:rFonts w:hint="eastAsia"/>
        </w:rPr>
        <w:t>の</w:t>
      </w:r>
      <w:r w:rsidR="006F2128">
        <w:rPr>
          <w:rFonts w:hint="eastAsia"/>
        </w:rPr>
        <w:t>「</w:t>
      </w:r>
      <w:r w:rsidR="00E254DB">
        <w:rPr>
          <w:rFonts w:hint="eastAsia"/>
        </w:rPr>
        <w:t>規定</w:t>
      </w:r>
      <w:r w:rsidR="007D7891">
        <w:rPr>
          <w:rFonts w:hint="eastAsia"/>
        </w:rPr>
        <w:t>値</w:t>
      </w:r>
      <w:r w:rsidR="00E254DB">
        <w:rPr>
          <w:rFonts w:hint="eastAsia"/>
        </w:rPr>
        <w:t>1000[ppm]</w:t>
      </w:r>
      <w:r w:rsidR="00E254DB">
        <w:rPr>
          <w:rFonts w:hint="eastAsia"/>
        </w:rPr>
        <w:t>以下</w:t>
      </w:r>
      <w:r w:rsidR="006F2128">
        <w:rPr>
          <w:rFonts w:hint="eastAsia"/>
        </w:rPr>
        <w:t>」</w:t>
      </w:r>
      <w:r w:rsidR="007D7891">
        <w:rPr>
          <w:rFonts w:hint="eastAsia"/>
        </w:rPr>
        <w:t>である。</w:t>
      </w:r>
      <w:r w:rsidR="00177A96">
        <w:rPr>
          <w:rFonts w:hint="eastAsia"/>
        </w:rPr>
        <w:t>騒音レベル</w:t>
      </w:r>
      <w:r w:rsidR="007D7891">
        <w:rPr>
          <w:rFonts w:hint="eastAsia"/>
        </w:rPr>
        <w:t>は約</w:t>
      </w:r>
      <w:r w:rsidR="007D7891">
        <w:rPr>
          <w:rFonts w:hint="eastAsia"/>
        </w:rPr>
        <w:t>40</w:t>
      </w:r>
      <w:r w:rsidR="007D7891">
        <w:rPr>
          <w:rFonts w:hint="eastAsia"/>
        </w:rPr>
        <w:t>～</w:t>
      </w:r>
      <w:r w:rsidR="007D7891">
        <w:rPr>
          <w:rFonts w:hint="eastAsia"/>
        </w:rPr>
        <w:t>60[dB</w:t>
      </w:r>
      <w:r w:rsidR="004C7B21">
        <w:rPr>
          <w:rFonts w:hint="eastAsia"/>
        </w:rPr>
        <w:t>（</w:t>
      </w:r>
      <w:r w:rsidR="007D7891">
        <w:rPr>
          <w:rFonts w:hint="eastAsia"/>
        </w:rPr>
        <w:t>A</w:t>
      </w:r>
      <w:r w:rsidR="004C7B21">
        <w:rPr>
          <w:rFonts w:hint="eastAsia"/>
        </w:rPr>
        <w:t>）</w:t>
      </w:r>
      <w:r w:rsidR="007D7891">
        <w:rPr>
          <w:rFonts w:hint="eastAsia"/>
        </w:rPr>
        <w:t>]</w:t>
      </w:r>
      <w:r w:rsidR="007D7891">
        <w:rPr>
          <w:rFonts w:hint="eastAsia"/>
        </w:rPr>
        <w:t>の範囲で</w:t>
      </w:r>
      <w:r w:rsidR="000825BC">
        <w:rPr>
          <w:rFonts w:hint="eastAsia"/>
        </w:rPr>
        <w:t>変動し</w:t>
      </w:r>
      <w:r w:rsidR="00E60606">
        <w:rPr>
          <w:rFonts w:hint="eastAsia"/>
        </w:rPr>
        <w:t>，厚生労働省</w:t>
      </w:r>
      <w:r w:rsidR="007358A2">
        <w:rPr>
          <w:rFonts w:hint="eastAsia"/>
        </w:rPr>
        <w:t>の</w:t>
      </w:r>
      <w:r w:rsidR="006F2128">
        <w:rPr>
          <w:rFonts w:hint="eastAsia"/>
        </w:rPr>
        <w:t>「</w:t>
      </w:r>
      <w:r w:rsidR="00A8674B">
        <w:rPr>
          <w:rFonts w:hint="eastAsia"/>
        </w:rPr>
        <w:t>日常生活の望ましい音のレベル</w:t>
      </w:r>
      <w:r w:rsidR="006F2128">
        <w:rPr>
          <w:rFonts w:hint="eastAsia"/>
        </w:rPr>
        <w:t>」</w:t>
      </w:r>
      <w:r w:rsidR="00A2578A">
        <w:rPr>
          <w:rFonts w:hint="eastAsia"/>
        </w:rPr>
        <w:t>であ</w:t>
      </w:r>
      <w:r w:rsidR="000825BC">
        <w:rPr>
          <w:rFonts w:hint="eastAsia"/>
        </w:rPr>
        <w:t>る。</w:t>
      </w:r>
      <w:r w:rsidR="006051BF">
        <w:rPr>
          <w:rFonts w:hint="eastAsia"/>
        </w:rPr>
        <w:t>実験ブースの扉を開閉したり</w:t>
      </w:r>
      <w:r w:rsidR="007D7891">
        <w:rPr>
          <w:rFonts w:hint="eastAsia"/>
        </w:rPr>
        <w:t>実験協力者に話しかけた</w:t>
      </w:r>
      <w:r w:rsidR="006051BF">
        <w:rPr>
          <w:rFonts w:hint="eastAsia"/>
        </w:rPr>
        <w:t>り</w:t>
      </w:r>
      <w:r w:rsidR="00CF56FA">
        <w:rPr>
          <w:rFonts w:hint="eastAsia"/>
        </w:rPr>
        <w:t>した</w:t>
      </w:r>
      <w:r w:rsidR="007D7891">
        <w:rPr>
          <w:rFonts w:hint="eastAsia"/>
        </w:rPr>
        <w:t>時以外は</w:t>
      </w:r>
      <w:r w:rsidR="006051BF">
        <w:rPr>
          <w:rFonts w:hint="eastAsia"/>
        </w:rPr>
        <w:t>45</w:t>
      </w:r>
      <w:r w:rsidR="007D7891">
        <w:rPr>
          <w:rFonts w:hint="eastAsia"/>
        </w:rPr>
        <w:t>[dB</w:t>
      </w:r>
      <w:r w:rsidR="004C7B21">
        <w:rPr>
          <w:rFonts w:hint="eastAsia"/>
        </w:rPr>
        <w:t>（</w:t>
      </w:r>
      <w:r w:rsidR="007D7891">
        <w:rPr>
          <w:rFonts w:hint="eastAsia"/>
        </w:rPr>
        <w:t>A</w:t>
      </w:r>
      <w:r w:rsidR="004C7B21">
        <w:rPr>
          <w:rFonts w:hint="eastAsia"/>
        </w:rPr>
        <w:t>）</w:t>
      </w:r>
      <w:r w:rsidR="007D7891">
        <w:rPr>
          <w:rFonts w:hint="eastAsia"/>
        </w:rPr>
        <w:t>]</w:t>
      </w:r>
      <w:r w:rsidR="006051BF">
        <w:rPr>
          <w:rFonts w:hint="eastAsia"/>
        </w:rPr>
        <w:t>程度</w:t>
      </w:r>
      <w:r w:rsidR="00A2578A">
        <w:rPr>
          <w:rFonts w:hint="eastAsia"/>
        </w:rPr>
        <w:t>の</w:t>
      </w:r>
      <w:r w:rsidR="001535E6">
        <w:rPr>
          <w:rFonts w:hint="eastAsia"/>
        </w:rPr>
        <w:t>「静かだ</w:t>
      </w:r>
      <w:r w:rsidR="00A2578A">
        <w:rPr>
          <w:rFonts w:hint="eastAsia"/>
        </w:rPr>
        <w:t>と</w:t>
      </w:r>
      <w:r w:rsidR="001535E6">
        <w:rPr>
          <w:rFonts w:hint="eastAsia"/>
        </w:rPr>
        <w:t>感じる</w:t>
      </w:r>
      <w:r w:rsidR="007358A2">
        <w:rPr>
          <w:rFonts w:hint="eastAsia"/>
        </w:rPr>
        <w:t>レベル</w:t>
      </w:r>
      <w:r w:rsidR="006F2128">
        <w:rPr>
          <w:rFonts w:hint="eastAsia"/>
        </w:rPr>
        <w:t>」</w:t>
      </w:r>
      <w:r w:rsidR="00A2578A">
        <w:rPr>
          <w:rFonts w:hint="eastAsia"/>
        </w:rPr>
        <w:t>である。</w:t>
      </w:r>
      <w:r w:rsidR="006051BF">
        <w:rPr>
          <w:rFonts w:hint="eastAsia"/>
        </w:rPr>
        <w:t>着衣量</w:t>
      </w:r>
      <w:r w:rsidR="006051BF">
        <w:rPr>
          <w:rFonts w:hint="eastAsia"/>
        </w:rPr>
        <w:t>0.8[</w:t>
      </w:r>
      <w:proofErr w:type="spellStart"/>
      <w:r w:rsidR="006051BF">
        <w:rPr>
          <w:rFonts w:hint="eastAsia"/>
        </w:rPr>
        <w:t>clo</w:t>
      </w:r>
      <w:proofErr w:type="spellEnd"/>
      <w:r w:rsidR="006051BF">
        <w:rPr>
          <w:rFonts w:hint="eastAsia"/>
        </w:rPr>
        <w:t>]</w:t>
      </w:r>
      <w:r w:rsidR="006051BF">
        <w:rPr>
          <w:rFonts w:hint="eastAsia"/>
        </w:rPr>
        <w:t>，活動量</w:t>
      </w:r>
      <w:r w:rsidR="006051BF">
        <w:rPr>
          <w:rFonts w:hint="eastAsia"/>
        </w:rPr>
        <w:t>1.0[met]</w:t>
      </w:r>
      <w:r w:rsidR="006051BF">
        <w:rPr>
          <w:rFonts w:hint="eastAsia"/>
        </w:rPr>
        <w:t>とした場合の</w:t>
      </w:r>
      <w:r w:rsidR="001F6AE2">
        <w:rPr>
          <w:rFonts w:hint="eastAsia"/>
        </w:rPr>
        <w:t>ISO-7730</w:t>
      </w:r>
      <w:r w:rsidR="001F6AE2">
        <w:rPr>
          <w:rFonts w:hint="eastAsia"/>
        </w:rPr>
        <w:t>の</w:t>
      </w:r>
      <w:r w:rsidR="009805EA">
        <w:t>予想平均温冷感申告</w:t>
      </w:r>
      <w:r w:rsidR="00AF6157">
        <w:rPr>
          <w:rFonts w:hint="eastAsia"/>
        </w:rPr>
        <w:t>PMV</w:t>
      </w:r>
      <w:r w:rsidR="006051BF">
        <w:rPr>
          <w:rFonts w:hint="eastAsia"/>
        </w:rPr>
        <w:t>は</w:t>
      </w:r>
      <w:r w:rsidR="009805EA">
        <w:rPr>
          <w:rFonts w:hint="eastAsia"/>
        </w:rPr>
        <w:t>計測時間中およそ</w:t>
      </w:r>
      <w:r w:rsidR="006051BF">
        <w:rPr>
          <w:rFonts w:hint="eastAsia"/>
        </w:rPr>
        <w:t>-0.4</w:t>
      </w:r>
      <w:r w:rsidR="006051BF">
        <w:rPr>
          <w:rFonts w:hint="eastAsia"/>
        </w:rPr>
        <w:t>程度，</w:t>
      </w:r>
      <w:r w:rsidR="009805EA">
        <w:rPr>
          <w:rFonts w:hint="eastAsia"/>
        </w:rPr>
        <w:t>不満足率</w:t>
      </w:r>
      <w:r w:rsidR="00AF6157">
        <w:rPr>
          <w:rFonts w:hint="eastAsia"/>
        </w:rPr>
        <w:t>PPD</w:t>
      </w:r>
      <w:r w:rsidR="00E863FF">
        <w:rPr>
          <w:rFonts w:hint="eastAsia"/>
        </w:rPr>
        <w:t>は</w:t>
      </w:r>
      <w:r w:rsidR="00E863FF">
        <w:rPr>
          <w:rFonts w:hint="eastAsia"/>
        </w:rPr>
        <w:t>9</w:t>
      </w:r>
      <w:r w:rsidR="009805EA">
        <w:rPr>
          <w:rFonts w:hint="eastAsia"/>
        </w:rPr>
        <w:t>0</w:t>
      </w:r>
      <w:r w:rsidR="009805EA">
        <w:rPr>
          <w:rFonts w:hint="eastAsia"/>
        </w:rPr>
        <w:t>％以上の在室者が満足する</w:t>
      </w:r>
      <w:r w:rsidR="006051BF">
        <w:rPr>
          <w:rFonts w:hint="eastAsia"/>
        </w:rPr>
        <w:t>快適域に</w:t>
      </w:r>
      <w:r w:rsidR="00E863FF">
        <w:rPr>
          <w:rFonts w:hint="eastAsia"/>
        </w:rPr>
        <w:t>あ</w:t>
      </w:r>
      <w:r w:rsidR="006051BF">
        <w:rPr>
          <w:rFonts w:hint="eastAsia"/>
        </w:rPr>
        <w:t>る</w:t>
      </w:r>
      <w:r w:rsidR="00E254DB">
        <w:rPr>
          <w:rFonts w:hint="eastAsia"/>
        </w:rPr>
        <w:t>。</w:t>
      </w:r>
      <w:r w:rsidR="00B20B39">
        <w:rPr>
          <w:rFonts w:hint="eastAsia"/>
        </w:rPr>
        <w:t>SET*</w:t>
      </w:r>
      <w:r w:rsidR="00B20B39">
        <w:rPr>
          <w:rFonts w:hint="eastAsia"/>
        </w:rPr>
        <w:t>は</w:t>
      </w:r>
      <w:r w:rsidR="009232BE">
        <w:rPr>
          <w:rFonts w:hint="eastAsia"/>
        </w:rPr>
        <w:t>24.5</w:t>
      </w:r>
      <w:r w:rsidR="009232BE">
        <w:rPr>
          <w:rFonts w:hint="eastAsia"/>
        </w:rPr>
        <w:t>～</w:t>
      </w:r>
      <w:r w:rsidR="009232BE">
        <w:rPr>
          <w:rFonts w:hint="eastAsia"/>
        </w:rPr>
        <w:t>24.8[</w:t>
      </w:r>
      <w:r w:rsidR="009232BE">
        <w:rPr>
          <w:rFonts w:hint="eastAsia"/>
        </w:rPr>
        <w:t>℃</w:t>
      </w:r>
      <w:r w:rsidR="009232BE">
        <w:rPr>
          <w:rFonts w:hint="eastAsia"/>
        </w:rPr>
        <w:t>]</w:t>
      </w:r>
      <w:r w:rsidR="009232BE">
        <w:rPr>
          <w:rFonts w:hint="eastAsia"/>
        </w:rPr>
        <w:t>であり，</w:t>
      </w:r>
      <w:r w:rsidR="00813BAE">
        <w:rPr>
          <w:rFonts w:hint="eastAsia"/>
        </w:rPr>
        <w:t>ASHRAE</w:t>
      </w:r>
      <w:r w:rsidR="00813BAE">
        <w:rPr>
          <w:rFonts w:hint="eastAsia"/>
        </w:rPr>
        <w:t>の基準</w:t>
      </w:r>
      <w:r w:rsidR="00E46F42">
        <w:rPr>
          <w:rFonts w:hint="eastAsia"/>
        </w:rPr>
        <w:t>によると温冷感</w:t>
      </w:r>
      <w:r w:rsidR="00576074">
        <w:rPr>
          <w:rFonts w:hint="eastAsia"/>
        </w:rPr>
        <w:t>「</w:t>
      </w:r>
      <w:r w:rsidR="00E46F42">
        <w:rPr>
          <w:rFonts w:hint="eastAsia"/>
        </w:rPr>
        <w:t>快適</w:t>
      </w:r>
      <w:r w:rsidR="00576074">
        <w:rPr>
          <w:rFonts w:hint="eastAsia"/>
        </w:rPr>
        <w:t>」</w:t>
      </w:r>
      <w:r w:rsidR="00E46F42">
        <w:rPr>
          <w:rFonts w:hint="eastAsia"/>
        </w:rPr>
        <w:t>，快適感</w:t>
      </w:r>
      <w:r w:rsidR="00576074">
        <w:rPr>
          <w:rFonts w:hint="eastAsia"/>
        </w:rPr>
        <w:t>「</w:t>
      </w:r>
      <w:r w:rsidR="005553AF">
        <w:rPr>
          <w:rFonts w:hint="eastAsia"/>
        </w:rPr>
        <w:t>許容できる</w:t>
      </w:r>
      <w:r w:rsidR="00576074">
        <w:rPr>
          <w:rFonts w:hint="eastAsia"/>
        </w:rPr>
        <w:t>」</w:t>
      </w:r>
      <w:r w:rsidR="005553AF">
        <w:rPr>
          <w:rFonts w:hint="eastAsia"/>
        </w:rPr>
        <w:t>，生理的状態</w:t>
      </w:r>
      <w:r w:rsidR="00576074">
        <w:rPr>
          <w:rFonts w:hint="eastAsia"/>
        </w:rPr>
        <w:t>「</w:t>
      </w:r>
      <w:r w:rsidR="00471BC0">
        <w:rPr>
          <w:rFonts w:hint="eastAsia"/>
        </w:rPr>
        <w:t>中性」と</w:t>
      </w:r>
      <w:r w:rsidR="00E863FF">
        <w:rPr>
          <w:rFonts w:hint="eastAsia"/>
        </w:rPr>
        <w:t>される</w:t>
      </w:r>
      <w:r w:rsidR="00471BC0">
        <w:rPr>
          <w:rFonts w:hint="eastAsia"/>
        </w:rPr>
        <w:t>「快適環境」にある。</w:t>
      </w:r>
    </w:p>
    <w:p w14:paraId="0EDAB3A2" w14:textId="29DFDF30" w:rsidR="00301F90" w:rsidRPr="00105DA4" w:rsidRDefault="00301F90" w:rsidP="00077C8E">
      <w:pPr>
        <w:ind w:firstLineChars="100" w:firstLine="190"/>
      </w:pPr>
      <w:r w:rsidRPr="0021415D">
        <w:rPr>
          <w:rFonts w:hint="eastAsia"/>
        </w:rPr>
        <w:t>図</w:t>
      </w:r>
      <w:r w:rsidR="008A6D39">
        <w:rPr>
          <w:rFonts w:hint="eastAsia"/>
        </w:rPr>
        <w:t>6</w:t>
      </w:r>
      <w:r w:rsidRPr="0021415D">
        <w:rPr>
          <w:rFonts w:hint="eastAsia"/>
        </w:rPr>
        <w:t>に二次元気分尺度を示す。</w:t>
      </w:r>
      <w:r w:rsidR="009805EA">
        <w:rPr>
          <w:rFonts w:hint="eastAsia"/>
        </w:rPr>
        <w:t>全ての実験協力者の加算平均値</w:t>
      </w:r>
      <w:r w:rsidR="004C7B21">
        <w:rPr>
          <w:rFonts w:hint="eastAsia"/>
        </w:rPr>
        <w:t>（</w:t>
      </w:r>
      <w:r w:rsidR="00DC53E9">
        <w:rPr>
          <w:rFonts w:hint="eastAsia"/>
        </w:rPr>
        <w:t>n=11</w:t>
      </w:r>
      <w:r w:rsidR="004C7B21">
        <w:rPr>
          <w:rFonts w:hint="eastAsia"/>
        </w:rPr>
        <w:t>）</w:t>
      </w:r>
      <w:r w:rsidR="009805EA">
        <w:rPr>
          <w:rFonts w:hint="eastAsia"/>
        </w:rPr>
        <w:t>をプロット</w:t>
      </w:r>
      <w:r w:rsidR="00E863FF">
        <w:rPr>
          <w:rFonts w:hint="eastAsia"/>
        </w:rPr>
        <w:t>す</w:t>
      </w:r>
      <w:r w:rsidR="009805EA">
        <w:rPr>
          <w:rFonts w:hint="eastAsia"/>
        </w:rPr>
        <w:t>る。図中の〇は計測</w:t>
      </w:r>
      <w:r w:rsidR="009805EA">
        <w:rPr>
          <w:rFonts w:hint="eastAsia"/>
        </w:rPr>
        <w:t>1</w:t>
      </w:r>
      <w:r w:rsidR="009805EA">
        <w:rPr>
          <w:rFonts w:hint="eastAsia"/>
        </w:rPr>
        <w:t>回目，△は計測</w:t>
      </w:r>
      <w:r w:rsidR="009805EA">
        <w:rPr>
          <w:rFonts w:hint="eastAsia"/>
        </w:rPr>
        <w:t>2</w:t>
      </w:r>
      <w:r w:rsidR="009805EA">
        <w:rPr>
          <w:rFonts w:hint="eastAsia"/>
        </w:rPr>
        <w:t>回目である。</w:t>
      </w:r>
      <w:r w:rsidRPr="0021415D">
        <w:rPr>
          <w:rFonts w:hint="eastAsia"/>
        </w:rPr>
        <w:t>精油無しに比較し</w:t>
      </w:r>
      <w:r>
        <w:rPr>
          <w:rFonts w:hint="eastAsia"/>
        </w:rPr>
        <w:t>て</w:t>
      </w:r>
      <w:r w:rsidRPr="0021415D">
        <w:rPr>
          <w:rFonts w:hint="eastAsia"/>
        </w:rPr>
        <w:t>ラベンダーは</w:t>
      </w:r>
      <w:r w:rsidR="009805EA">
        <w:rPr>
          <w:rFonts w:hint="eastAsia"/>
        </w:rPr>
        <w:lastRenderedPageBreak/>
        <w:t>計測</w:t>
      </w:r>
      <w:r w:rsidR="009805EA">
        <w:rPr>
          <w:rFonts w:hint="eastAsia"/>
        </w:rPr>
        <w:t>1</w:t>
      </w:r>
      <w:r w:rsidR="009805EA">
        <w:rPr>
          <w:rFonts w:hint="eastAsia"/>
        </w:rPr>
        <w:t>回目も</w:t>
      </w:r>
      <w:r w:rsidR="009805EA">
        <w:rPr>
          <w:rFonts w:hint="eastAsia"/>
        </w:rPr>
        <w:t>2</w:t>
      </w:r>
      <w:r w:rsidR="009805EA">
        <w:rPr>
          <w:rFonts w:hint="eastAsia"/>
        </w:rPr>
        <w:t>回目も，</w:t>
      </w:r>
      <w:r w:rsidRPr="00105DA4">
        <w:rPr>
          <w:rFonts w:hint="eastAsia"/>
        </w:rPr>
        <w:t>安定度＋</w:t>
      </w:r>
      <w:r w:rsidRPr="00105DA4">
        <w:t>1</w:t>
      </w:r>
      <w:r>
        <w:rPr>
          <w:rFonts w:hint="eastAsia"/>
        </w:rPr>
        <w:t>，</w:t>
      </w:r>
      <w:r w:rsidRPr="00105DA4">
        <w:rPr>
          <w:rFonts w:hint="eastAsia"/>
        </w:rPr>
        <w:t>快適度</w:t>
      </w:r>
      <w:r w:rsidRPr="00105DA4">
        <w:t>+2</w:t>
      </w:r>
      <w:r>
        <w:rPr>
          <w:rFonts w:hint="eastAsia"/>
        </w:rPr>
        <w:t>，</w:t>
      </w:r>
      <w:r w:rsidRPr="00105DA4">
        <w:rPr>
          <w:rFonts w:hint="eastAsia"/>
        </w:rPr>
        <w:t>活性度</w:t>
      </w:r>
      <w:r w:rsidRPr="00105DA4">
        <w:t>+3</w:t>
      </w:r>
      <w:r>
        <w:rPr>
          <w:rFonts w:hint="eastAsia"/>
        </w:rPr>
        <w:t>，</w:t>
      </w:r>
      <w:r w:rsidR="00B64506">
        <w:rPr>
          <w:rFonts w:hint="eastAsia"/>
          <w:noProof/>
        </w:rPr>
        <mc:AlternateContent>
          <mc:Choice Requires="wps">
            <w:drawing>
              <wp:anchor distT="0" distB="0" distL="114300" distR="114300" simplePos="0" relativeHeight="251675648" behindDoc="0" locked="0" layoutInCell="1" allowOverlap="1" wp14:anchorId="592137A0" wp14:editId="4EE2A8C6">
                <wp:simplePos x="0" y="0"/>
                <wp:positionH relativeFrom="column">
                  <wp:posOffset>2540</wp:posOffset>
                </wp:positionH>
                <wp:positionV relativeFrom="page">
                  <wp:posOffset>904875</wp:posOffset>
                </wp:positionV>
                <wp:extent cx="6456045" cy="3090672"/>
                <wp:effectExtent l="0" t="0" r="1905" b="0"/>
                <wp:wrapSquare wrapText="bothSides"/>
                <wp:docPr id="784642229" name="テキスト ボックス 1"/>
                <wp:cNvGraphicFramePr/>
                <a:graphic xmlns:a="http://schemas.openxmlformats.org/drawingml/2006/main">
                  <a:graphicData uri="http://schemas.microsoft.com/office/word/2010/wordprocessingShape">
                    <wps:wsp>
                      <wps:cNvSpPr txBox="1"/>
                      <wps:spPr>
                        <a:xfrm>
                          <a:off x="0" y="0"/>
                          <a:ext cx="6456045" cy="3090672"/>
                        </a:xfrm>
                        <a:prstGeom prst="rect">
                          <a:avLst/>
                        </a:prstGeom>
                        <a:solidFill>
                          <a:sysClr val="window" lastClr="FFFFFF"/>
                        </a:solidFill>
                        <a:ln w="6350">
                          <a:noFill/>
                        </a:ln>
                      </wps:spPr>
                      <wps:txbx>
                        <w:txbxContent>
                          <w:p w14:paraId="3F37483F" w14:textId="77777777" w:rsidR="00A5722A" w:rsidRPr="00B04D5E" w:rsidRDefault="00A5722A" w:rsidP="00A5722A">
                            <w:pPr>
                              <w:spacing w:line="0" w:lineRule="atLeast"/>
                              <w:jc w:val="center"/>
                              <w:rPr>
                                <w:rFonts w:ascii="ＭＳ ゴシック" w:eastAsia="ＭＳ ゴシック" w:hAnsi="ＭＳ ゴシック"/>
                              </w:rPr>
                            </w:pPr>
                            <w:r w:rsidRPr="0019760B">
                              <w:rPr>
                                <w:rFonts w:hint="eastAsia"/>
                                <w:noProof/>
                              </w:rPr>
                              <w:drawing>
                                <wp:inline distT="0" distB="0" distL="0" distR="0" wp14:anchorId="7AAA8201" wp14:editId="7A4A6522">
                                  <wp:extent cx="2580869" cy="2567305"/>
                                  <wp:effectExtent l="0" t="0" r="0" b="4445"/>
                                  <wp:docPr id="368351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5569"/>
                                          <a:stretch/>
                                        </pic:blipFill>
                                        <pic:spPr bwMode="auto">
                                          <a:xfrm>
                                            <a:off x="0" y="0"/>
                                            <a:ext cx="2646528" cy="26326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rPr>
                              <w:t xml:space="preserve">　</w:t>
                            </w:r>
                            <w:r w:rsidRPr="00B04D5E">
                              <w:rPr>
                                <w:rFonts w:hint="eastAsia"/>
                                <w:noProof/>
                              </w:rPr>
                              <w:drawing>
                                <wp:inline distT="0" distB="0" distL="0" distR="0" wp14:anchorId="1316C476" wp14:editId="6B7BA720">
                                  <wp:extent cx="2747473" cy="2618105"/>
                                  <wp:effectExtent l="0" t="0" r="0" b="0"/>
                                  <wp:docPr id="146057392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2" t="3224" b="424"/>
                                          <a:stretch/>
                                        </pic:blipFill>
                                        <pic:spPr bwMode="auto">
                                          <a:xfrm>
                                            <a:off x="0" y="0"/>
                                            <a:ext cx="2756375" cy="2626587"/>
                                          </a:xfrm>
                                          <a:prstGeom prst="rect">
                                            <a:avLst/>
                                          </a:prstGeom>
                                          <a:noFill/>
                                          <a:ln>
                                            <a:noFill/>
                                          </a:ln>
                                          <a:extLst>
                                            <a:ext uri="{53640926-AAD7-44D8-BBD7-CCE9431645EC}">
                                              <a14:shadowObscured xmlns:a14="http://schemas.microsoft.com/office/drawing/2010/main"/>
                                            </a:ext>
                                          </a:extLst>
                                        </pic:spPr>
                                      </pic:pic>
                                    </a:graphicData>
                                  </a:graphic>
                                </wp:inline>
                              </w:drawing>
                            </w:r>
                          </w:p>
                          <w:p w14:paraId="46DB7007" w14:textId="44EBA1B1" w:rsidR="00A5722A"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rPr>
                              <w:t xml:space="preserve">図６　</w:t>
                            </w:r>
                            <w:r>
                              <w:rPr>
                                <w:rFonts w:ascii="ＭＳ ゴシック" w:eastAsia="ＭＳ ゴシック" w:hAnsi="ＭＳ ゴシック" w:hint="eastAsia"/>
                              </w:rPr>
                              <w:t>二次元気分尺度の加算平均値</w:t>
                            </w:r>
                            <w:r w:rsidR="004C7B21">
                              <w:rPr>
                                <w:rFonts w:ascii="ＭＳ ゴシック" w:eastAsia="ＭＳ ゴシック" w:hAnsi="ＭＳ ゴシック" w:hint="eastAsia"/>
                              </w:rPr>
                              <w:t>（</w:t>
                            </w:r>
                            <w:r>
                              <w:rPr>
                                <w:rFonts w:ascii="ＭＳ ゴシック" w:eastAsia="ＭＳ ゴシック" w:hAnsi="ＭＳ ゴシック" w:hint="eastAsia"/>
                              </w:rPr>
                              <w:t>n=11</w:t>
                            </w:r>
                            <w:r w:rsidR="004C7B21">
                              <w:rPr>
                                <w:rFonts w:ascii="ＭＳ ゴシック" w:eastAsia="ＭＳ ゴシック" w:hAnsi="ＭＳ ゴシック" w:hint="eastAsia"/>
                              </w:rPr>
                              <w:t>）</w:t>
                            </w:r>
                            <w:r>
                              <w:rPr>
                                <w:rFonts w:ascii="ＭＳ ゴシック" w:eastAsia="ＭＳ ゴシック" w:hAnsi="ＭＳ ゴシック" w:hint="eastAsia"/>
                              </w:rPr>
                              <w:t xml:space="preserve">　　　　　図７　脳波P300振幅比較</w:t>
                            </w:r>
                            <w:r w:rsidR="004C7B21">
                              <w:rPr>
                                <w:rFonts w:ascii="ＭＳ ゴシック" w:eastAsia="ＭＳ ゴシック" w:hAnsi="ＭＳ ゴシック" w:hint="eastAsia"/>
                              </w:rPr>
                              <w:t>（</w:t>
                            </w:r>
                            <w:r>
                              <w:rPr>
                                <w:rFonts w:ascii="ＭＳ ゴシック" w:eastAsia="ＭＳ ゴシック" w:hAnsi="ＭＳ ゴシック" w:hint="eastAsia"/>
                              </w:rPr>
                              <w:t>後頭部：電極</w:t>
                            </w:r>
                            <w:proofErr w:type="spellStart"/>
                            <w:r>
                              <w:rPr>
                                <w:rFonts w:ascii="ＭＳ ゴシック" w:eastAsia="ＭＳ ゴシック" w:hAnsi="ＭＳ ゴシック"/>
                              </w:rPr>
                              <w:t>P</w:t>
                            </w:r>
                            <w:r>
                              <w:rPr>
                                <w:rFonts w:ascii="ＭＳ ゴシック" w:eastAsia="ＭＳ ゴシック" w:hAnsi="ＭＳ ゴシック" w:hint="eastAsia"/>
                              </w:rPr>
                              <w:t>z</w:t>
                            </w:r>
                            <w:proofErr w:type="spellEnd"/>
                            <w:r>
                              <w:rPr>
                                <w:rFonts w:ascii="ＭＳ ゴシック" w:eastAsia="ＭＳ ゴシック" w:hAnsi="ＭＳ ゴシック" w:hint="eastAsia"/>
                              </w:rPr>
                              <w:t>位置</w:t>
                            </w:r>
                            <w:r w:rsidR="004C7B21">
                              <w:rPr>
                                <w:rFonts w:ascii="ＭＳ ゴシック" w:eastAsia="ＭＳ ゴシック" w:hAnsi="ＭＳ ゴシック" w:hint="eastAsia"/>
                              </w:rPr>
                              <w:t>）</w:t>
                            </w:r>
                          </w:p>
                          <w:p w14:paraId="6B659FE5" w14:textId="0441CB73" w:rsidR="00A5722A" w:rsidRPr="00474224" w:rsidRDefault="00A5722A" w:rsidP="00A5722A">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474224">
                              <w:rPr>
                                <w:rFonts w:ascii="ＭＳ ゴシック" w:eastAsia="ＭＳ ゴシック" w:hAnsi="ＭＳ ゴシック" w:hint="eastAsia"/>
                                <w:sz w:val="16"/>
                                <w:szCs w:val="16"/>
                              </w:rPr>
                              <w:t>上</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標的刺激提示開始を0秒としたときの脳波加算平均波形</w:t>
                            </w:r>
                            <w:r w:rsidR="004C7B21">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n=11</w:t>
                            </w:r>
                            <w:r w:rsidR="004C7B21">
                              <w:rPr>
                                <w:rFonts w:ascii="ＭＳ ゴシック" w:eastAsia="ＭＳ ゴシック" w:hAnsi="ＭＳ ゴシック" w:hint="eastAsia"/>
                                <w:sz w:val="16"/>
                                <w:szCs w:val="16"/>
                              </w:rPr>
                              <w:t>）</w:t>
                            </w:r>
                          </w:p>
                          <w:p w14:paraId="34B40EDA" w14:textId="77777777" w:rsidR="00A5722A" w:rsidRPr="00B112D6"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sz w:val="16"/>
                                <w:szCs w:val="16"/>
                              </w:rPr>
                              <w:t xml:space="preserve">　　　　　　　　　　　　　　　　　　　　　　　　　　　　　　</w:t>
                            </w:r>
                            <w:r w:rsidRPr="00474224">
                              <w:rPr>
                                <w:rFonts w:ascii="ＭＳ ゴシック" w:eastAsia="ＭＳ ゴシック" w:hAnsi="ＭＳ ゴシック" w:hint="eastAsia"/>
                                <w:sz w:val="16"/>
                                <w:szCs w:val="16"/>
                              </w:rPr>
                              <w:t>下</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EA5CFE">
                              <w:rPr>
                                <w:rFonts w:ascii="ＭＳ ゴシック" w:eastAsia="ＭＳ ゴシック" w:hAnsi="ＭＳ ゴシック" w:hint="eastAsia"/>
                                <w:sz w:val="16"/>
                                <w:szCs w:val="16"/>
                              </w:rPr>
                              <w:t>P300振幅のみの平均値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37A0" id="_x0000_s1029" type="#_x0000_t202" style="position:absolute;left:0;text-align:left;margin-left:.2pt;margin-top:71.25pt;width:508.35pt;height:24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" fillcolor="window" stroked="f" strokeweight=".5pt">
                <v:textbox inset="0,0,0,0">
                  <w:txbxContent>
                    <w:p w14:paraId="3F37483F" w14:textId="77777777" w:rsidR="00A5722A" w:rsidRPr="00B04D5E" w:rsidRDefault="00A5722A" w:rsidP="00A5722A">
                      <w:pPr>
                        <w:spacing w:line="0" w:lineRule="atLeast"/>
                        <w:jc w:val="center"/>
                        <w:rPr>
                          <w:rFonts w:ascii="ＭＳ ゴシック" w:eastAsia="ＭＳ ゴシック" w:hAnsi="ＭＳ ゴシック"/>
                        </w:rPr>
                      </w:pPr>
                      <w:r w:rsidRPr="0019760B">
                        <w:rPr>
                          <w:rFonts w:hint="eastAsia"/>
                          <w:noProof/>
                        </w:rPr>
                        <w:drawing>
                          <wp:inline distT="0" distB="0" distL="0" distR="0" wp14:anchorId="7AAA8201" wp14:editId="7A4A6522">
                            <wp:extent cx="2580869" cy="2567305"/>
                            <wp:effectExtent l="0" t="0" r="0" b="4445"/>
                            <wp:docPr id="368351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5569"/>
                                    <a:stretch/>
                                  </pic:blipFill>
                                  <pic:spPr bwMode="auto">
                                    <a:xfrm>
                                      <a:off x="0" y="0"/>
                                      <a:ext cx="2646528" cy="26326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rPr>
                        <w:t xml:space="preserve">　</w:t>
                      </w:r>
                      <w:r w:rsidRPr="00B04D5E">
                        <w:rPr>
                          <w:rFonts w:hint="eastAsia"/>
                          <w:noProof/>
                        </w:rPr>
                        <w:drawing>
                          <wp:inline distT="0" distB="0" distL="0" distR="0" wp14:anchorId="1316C476" wp14:editId="6B7BA720">
                            <wp:extent cx="2747473" cy="2618105"/>
                            <wp:effectExtent l="0" t="0" r="0" b="0"/>
                            <wp:docPr id="146057392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2" t="3224" b="424"/>
                                    <a:stretch/>
                                  </pic:blipFill>
                                  <pic:spPr bwMode="auto">
                                    <a:xfrm>
                                      <a:off x="0" y="0"/>
                                      <a:ext cx="2756375" cy="2626587"/>
                                    </a:xfrm>
                                    <a:prstGeom prst="rect">
                                      <a:avLst/>
                                    </a:prstGeom>
                                    <a:noFill/>
                                    <a:ln>
                                      <a:noFill/>
                                    </a:ln>
                                    <a:extLst>
                                      <a:ext uri="{53640926-AAD7-44D8-BBD7-CCE9431645EC}">
                                        <a14:shadowObscured xmlns:a14="http://schemas.microsoft.com/office/drawing/2010/main"/>
                                      </a:ext>
                                    </a:extLst>
                                  </pic:spPr>
                                </pic:pic>
                              </a:graphicData>
                            </a:graphic>
                          </wp:inline>
                        </w:drawing>
                      </w:r>
                    </w:p>
                    <w:p w14:paraId="46DB7007" w14:textId="44EBA1B1" w:rsidR="00A5722A"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rPr>
                        <w:t xml:space="preserve">図６　</w:t>
                      </w:r>
                      <w:r>
                        <w:rPr>
                          <w:rFonts w:ascii="ＭＳ ゴシック" w:eastAsia="ＭＳ ゴシック" w:hAnsi="ＭＳ ゴシック" w:hint="eastAsia"/>
                        </w:rPr>
                        <w:t>二次元気分尺度の加算平均値</w:t>
                      </w:r>
                      <w:r w:rsidR="004C7B21">
                        <w:rPr>
                          <w:rFonts w:ascii="ＭＳ ゴシック" w:eastAsia="ＭＳ ゴシック" w:hAnsi="ＭＳ ゴシック" w:hint="eastAsia"/>
                        </w:rPr>
                        <w:t>（</w:t>
                      </w:r>
                      <w:r>
                        <w:rPr>
                          <w:rFonts w:ascii="ＭＳ ゴシック" w:eastAsia="ＭＳ ゴシック" w:hAnsi="ＭＳ ゴシック" w:hint="eastAsia"/>
                        </w:rPr>
                        <w:t>n=11</w:t>
                      </w:r>
                      <w:r w:rsidR="004C7B21">
                        <w:rPr>
                          <w:rFonts w:ascii="ＭＳ ゴシック" w:eastAsia="ＭＳ ゴシック" w:hAnsi="ＭＳ ゴシック" w:hint="eastAsia"/>
                        </w:rPr>
                        <w:t>）</w:t>
                      </w:r>
                      <w:r>
                        <w:rPr>
                          <w:rFonts w:ascii="ＭＳ ゴシック" w:eastAsia="ＭＳ ゴシック" w:hAnsi="ＭＳ ゴシック" w:hint="eastAsia"/>
                        </w:rPr>
                        <w:t xml:space="preserve">　　　　　図７　脳波P300振幅比較</w:t>
                      </w:r>
                      <w:r w:rsidR="004C7B21">
                        <w:rPr>
                          <w:rFonts w:ascii="ＭＳ ゴシック" w:eastAsia="ＭＳ ゴシック" w:hAnsi="ＭＳ ゴシック" w:hint="eastAsia"/>
                        </w:rPr>
                        <w:t>（</w:t>
                      </w:r>
                      <w:r>
                        <w:rPr>
                          <w:rFonts w:ascii="ＭＳ ゴシック" w:eastAsia="ＭＳ ゴシック" w:hAnsi="ＭＳ ゴシック" w:hint="eastAsia"/>
                        </w:rPr>
                        <w:t>後頭部：電極</w:t>
                      </w:r>
                      <w:proofErr w:type="spellStart"/>
                      <w:r>
                        <w:rPr>
                          <w:rFonts w:ascii="ＭＳ ゴシック" w:eastAsia="ＭＳ ゴシック" w:hAnsi="ＭＳ ゴシック"/>
                        </w:rPr>
                        <w:t>P</w:t>
                      </w:r>
                      <w:r>
                        <w:rPr>
                          <w:rFonts w:ascii="ＭＳ ゴシック" w:eastAsia="ＭＳ ゴシック" w:hAnsi="ＭＳ ゴシック" w:hint="eastAsia"/>
                        </w:rPr>
                        <w:t>z</w:t>
                      </w:r>
                      <w:proofErr w:type="spellEnd"/>
                      <w:r>
                        <w:rPr>
                          <w:rFonts w:ascii="ＭＳ ゴシック" w:eastAsia="ＭＳ ゴシック" w:hAnsi="ＭＳ ゴシック" w:hint="eastAsia"/>
                        </w:rPr>
                        <w:t>位置</w:t>
                      </w:r>
                      <w:r w:rsidR="004C7B21">
                        <w:rPr>
                          <w:rFonts w:ascii="ＭＳ ゴシック" w:eastAsia="ＭＳ ゴシック" w:hAnsi="ＭＳ ゴシック" w:hint="eastAsia"/>
                        </w:rPr>
                        <w:t>）</w:t>
                      </w:r>
                    </w:p>
                    <w:p w14:paraId="6B659FE5" w14:textId="0441CB73" w:rsidR="00A5722A" w:rsidRPr="00474224" w:rsidRDefault="00A5722A" w:rsidP="00A5722A">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474224">
                        <w:rPr>
                          <w:rFonts w:ascii="ＭＳ ゴシック" w:eastAsia="ＭＳ ゴシック" w:hAnsi="ＭＳ ゴシック" w:hint="eastAsia"/>
                          <w:sz w:val="16"/>
                          <w:szCs w:val="16"/>
                        </w:rPr>
                        <w:t>上</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標的刺激提示開始を0秒としたときの脳波加算平均波形</w:t>
                      </w:r>
                      <w:r w:rsidR="004C7B21">
                        <w:rPr>
                          <w:rFonts w:ascii="ＭＳ ゴシック" w:eastAsia="ＭＳ ゴシック" w:hAnsi="ＭＳ ゴシック" w:hint="eastAsia"/>
                          <w:sz w:val="16"/>
                          <w:szCs w:val="16"/>
                        </w:rPr>
                        <w:t>（</w:t>
                      </w:r>
                      <w:r w:rsidRPr="00B112D6">
                        <w:rPr>
                          <w:rFonts w:ascii="ＭＳ ゴシック" w:eastAsia="ＭＳ ゴシック" w:hAnsi="ＭＳ ゴシック" w:hint="eastAsia"/>
                          <w:sz w:val="16"/>
                          <w:szCs w:val="16"/>
                        </w:rPr>
                        <w:t>n=11</w:t>
                      </w:r>
                      <w:r w:rsidR="004C7B21">
                        <w:rPr>
                          <w:rFonts w:ascii="ＭＳ ゴシック" w:eastAsia="ＭＳ ゴシック" w:hAnsi="ＭＳ ゴシック" w:hint="eastAsia"/>
                          <w:sz w:val="16"/>
                          <w:szCs w:val="16"/>
                        </w:rPr>
                        <w:t>）</w:t>
                      </w:r>
                    </w:p>
                    <w:p w14:paraId="34B40EDA" w14:textId="77777777" w:rsidR="00A5722A" w:rsidRPr="00B112D6" w:rsidRDefault="00A5722A" w:rsidP="00A5722A">
                      <w:pPr>
                        <w:spacing w:line="0" w:lineRule="atLeast"/>
                        <w:jc w:val="center"/>
                        <w:rPr>
                          <w:rFonts w:ascii="ＭＳ ゴシック" w:eastAsia="ＭＳ ゴシック" w:hAnsi="ＭＳ ゴシック"/>
                        </w:rPr>
                      </w:pPr>
                      <w:r>
                        <w:rPr>
                          <w:rFonts w:ascii="ＭＳ ゴシック" w:eastAsia="ＭＳ ゴシック" w:hAnsi="ＭＳ ゴシック" w:hint="eastAsia"/>
                          <w:sz w:val="16"/>
                          <w:szCs w:val="16"/>
                        </w:rPr>
                        <w:t xml:space="preserve">　　　　　　　　　　　　　　　　　　　　　　　　　　　　　　</w:t>
                      </w:r>
                      <w:r w:rsidRPr="00474224">
                        <w:rPr>
                          <w:rFonts w:ascii="ＭＳ ゴシック" w:eastAsia="ＭＳ ゴシック" w:hAnsi="ＭＳ ゴシック" w:hint="eastAsia"/>
                          <w:sz w:val="16"/>
                          <w:szCs w:val="16"/>
                        </w:rPr>
                        <w:t>下</w:t>
                      </w:r>
                      <w:r>
                        <w:rPr>
                          <w:rFonts w:ascii="ＭＳ ゴシック" w:eastAsia="ＭＳ ゴシック" w:hAnsi="ＭＳ ゴシック" w:hint="eastAsia"/>
                          <w:sz w:val="16"/>
                          <w:szCs w:val="16"/>
                        </w:rPr>
                        <w:t>図</w:t>
                      </w:r>
                      <w:r w:rsidRPr="00474224">
                        <w:rPr>
                          <w:rFonts w:ascii="ＭＳ ゴシック" w:eastAsia="ＭＳ ゴシック" w:hAnsi="ＭＳ ゴシック" w:hint="eastAsia"/>
                          <w:sz w:val="16"/>
                          <w:szCs w:val="16"/>
                        </w:rPr>
                        <w:t>：</w:t>
                      </w:r>
                      <w:r w:rsidRPr="00EA5CFE">
                        <w:rPr>
                          <w:rFonts w:ascii="ＭＳ ゴシック" w:eastAsia="ＭＳ ゴシック" w:hAnsi="ＭＳ ゴシック" w:hint="eastAsia"/>
                          <w:sz w:val="16"/>
                          <w:szCs w:val="16"/>
                        </w:rPr>
                        <w:t>P300振幅のみの平均値</w:t>
                      </w:r>
                    </w:p>
                  </w:txbxContent>
                </v:textbox>
                <w10:wrap type="square" anchory="page"/>
              </v:shape>
            </w:pict>
          </mc:Fallback>
        </mc:AlternateContent>
      </w:r>
      <w:r w:rsidRPr="00105DA4">
        <w:rPr>
          <w:rFonts w:hint="eastAsia"/>
        </w:rPr>
        <w:t>覚醒度</w:t>
      </w:r>
      <w:r w:rsidRPr="00105DA4">
        <w:t>+1</w:t>
      </w:r>
      <w:r w:rsidR="009805EA">
        <w:rPr>
          <w:rFonts w:hint="eastAsia"/>
        </w:rPr>
        <w:t>高い。</w:t>
      </w:r>
      <w:r>
        <w:rPr>
          <w:rFonts w:hint="eastAsia"/>
        </w:rPr>
        <w:t>一方ペパーミントは</w:t>
      </w:r>
      <w:r w:rsidR="009805EA">
        <w:rPr>
          <w:rFonts w:hint="eastAsia"/>
        </w:rPr>
        <w:t>，精油無しに比較して，</w:t>
      </w:r>
      <w:r w:rsidRPr="00105DA4">
        <w:rPr>
          <w:rFonts w:hint="eastAsia"/>
        </w:rPr>
        <w:t>安定度</w:t>
      </w:r>
      <w:r>
        <w:rPr>
          <w:rFonts w:hint="eastAsia"/>
        </w:rPr>
        <w:t>-</w:t>
      </w:r>
      <w:r w:rsidRPr="00105DA4">
        <w:t>1</w:t>
      </w:r>
      <w:r>
        <w:rPr>
          <w:rFonts w:hint="eastAsia"/>
        </w:rPr>
        <w:t>，</w:t>
      </w:r>
      <w:r w:rsidRPr="00105DA4">
        <w:rPr>
          <w:rFonts w:hint="eastAsia"/>
        </w:rPr>
        <w:t>快適度</w:t>
      </w:r>
      <w:r w:rsidRPr="00105DA4">
        <w:t>+</w:t>
      </w:r>
      <w:r>
        <w:rPr>
          <w:rFonts w:hint="eastAsia"/>
        </w:rPr>
        <w:t>1</w:t>
      </w:r>
      <w:r>
        <w:rPr>
          <w:rFonts w:hint="eastAsia"/>
        </w:rPr>
        <w:t>，</w:t>
      </w:r>
      <w:r w:rsidRPr="00105DA4">
        <w:rPr>
          <w:rFonts w:hint="eastAsia"/>
        </w:rPr>
        <w:t>活性度</w:t>
      </w:r>
      <w:r w:rsidRPr="00105DA4">
        <w:t>+</w:t>
      </w:r>
      <w:r>
        <w:rPr>
          <w:rFonts w:hint="eastAsia"/>
        </w:rPr>
        <w:t>4</w:t>
      </w:r>
      <w:r>
        <w:rPr>
          <w:rFonts w:hint="eastAsia"/>
        </w:rPr>
        <w:t>，</w:t>
      </w:r>
      <w:r w:rsidRPr="00105DA4">
        <w:rPr>
          <w:rFonts w:hint="eastAsia"/>
        </w:rPr>
        <w:t>覚醒度</w:t>
      </w:r>
      <w:r w:rsidRPr="00105DA4">
        <w:t>+</w:t>
      </w:r>
      <w:r>
        <w:rPr>
          <w:rFonts w:hint="eastAsia"/>
        </w:rPr>
        <w:t>3</w:t>
      </w:r>
      <w:r>
        <w:rPr>
          <w:rFonts w:hint="eastAsia"/>
        </w:rPr>
        <w:t>である。多重比較検定によ</w:t>
      </w:r>
      <w:r w:rsidR="00077C8E">
        <w:rPr>
          <w:rFonts w:hint="eastAsia"/>
        </w:rPr>
        <w:t>ると</w:t>
      </w:r>
      <w:r w:rsidR="001F2057">
        <w:rPr>
          <w:rFonts w:hint="eastAsia"/>
        </w:rPr>
        <w:t>ペパーミントと精油無し</w:t>
      </w:r>
      <w:r w:rsidR="00684B2A">
        <w:rPr>
          <w:rFonts w:hint="eastAsia"/>
        </w:rPr>
        <w:t>と</w:t>
      </w:r>
      <w:r w:rsidR="001F2057">
        <w:rPr>
          <w:rFonts w:hint="eastAsia"/>
        </w:rPr>
        <w:t>の条件間の活性度に有意差が見られた</w:t>
      </w:r>
      <w:r w:rsidR="004C7B21">
        <w:rPr>
          <w:rFonts w:hint="eastAsia"/>
        </w:rPr>
        <w:t>（</w:t>
      </w:r>
      <w:r w:rsidR="009805EA" w:rsidRPr="009805EA">
        <w:rPr>
          <w:rFonts w:hint="eastAsia"/>
        </w:rPr>
        <w:t>p</w:t>
      </w:r>
      <w:r w:rsidR="009805EA" w:rsidRPr="009805EA">
        <w:rPr>
          <w:rFonts w:hint="eastAsia"/>
        </w:rPr>
        <w:t>＝</w:t>
      </w:r>
      <w:r w:rsidR="00586AC9">
        <w:rPr>
          <w:rFonts w:hint="eastAsia"/>
        </w:rPr>
        <w:t>0.029</w:t>
      </w:r>
      <w:r w:rsidR="00B618F9">
        <w:rPr>
          <w:rFonts w:hint="eastAsia"/>
        </w:rPr>
        <w:t>＜</w:t>
      </w:r>
      <w:r w:rsidR="009805EA" w:rsidRPr="009805EA">
        <w:rPr>
          <w:rFonts w:hint="eastAsia"/>
        </w:rPr>
        <w:t>有意水準</w:t>
      </w:r>
      <w:r w:rsidR="009805EA" w:rsidRPr="009805EA">
        <w:rPr>
          <w:rFonts w:hint="eastAsia"/>
        </w:rPr>
        <w:t>5</w:t>
      </w:r>
      <w:r w:rsidR="009805EA" w:rsidRPr="009805EA">
        <w:rPr>
          <w:rFonts w:hint="eastAsia"/>
        </w:rPr>
        <w:t>％</w:t>
      </w:r>
      <w:r w:rsidR="004C7B21">
        <w:rPr>
          <w:rFonts w:hint="eastAsia"/>
        </w:rPr>
        <w:t>）</w:t>
      </w:r>
      <w:r w:rsidR="001F2057">
        <w:rPr>
          <w:rFonts w:hint="eastAsia"/>
        </w:rPr>
        <w:t>。</w:t>
      </w:r>
    </w:p>
    <w:p w14:paraId="6CE567F0" w14:textId="30DDB1AC" w:rsidR="00E7772B" w:rsidRDefault="00301F90" w:rsidP="00E7772B">
      <w:pPr>
        <w:ind w:firstLineChars="100" w:firstLine="190"/>
      </w:pPr>
      <w:r w:rsidRPr="00FA10D3">
        <w:rPr>
          <w:rFonts w:hint="eastAsia"/>
        </w:rPr>
        <w:t>図</w:t>
      </w:r>
      <w:r w:rsidR="008A6D39">
        <w:t>7</w:t>
      </w:r>
      <w:r w:rsidRPr="00FA10D3">
        <w:rPr>
          <w:rFonts w:hint="eastAsia"/>
        </w:rPr>
        <w:t>に後頭部</w:t>
      </w:r>
      <w:r w:rsidR="004C7B21">
        <w:rPr>
          <w:rFonts w:hint="eastAsia"/>
        </w:rPr>
        <w:t>（</w:t>
      </w:r>
      <w:r w:rsidR="00DF7699">
        <w:rPr>
          <w:rFonts w:hint="eastAsia"/>
        </w:rPr>
        <w:t>電極</w:t>
      </w:r>
      <w:proofErr w:type="spellStart"/>
      <w:r w:rsidR="00DF7699">
        <w:rPr>
          <w:rFonts w:hint="eastAsia"/>
        </w:rPr>
        <w:t>Pz</w:t>
      </w:r>
      <w:proofErr w:type="spellEnd"/>
      <w:r w:rsidR="00DF7699">
        <w:rPr>
          <w:rFonts w:hint="eastAsia"/>
        </w:rPr>
        <w:t>位置</w:t>
      </w:r>
      <w:r w:rsidR="004C7B21">
        <w:rPr>
          <w:rFonts w:hint="eastAsia"/>
        </w:rPr>
        <w:t>）</w:t>
      </w:r>
      <w:r w:rsidRPr="00FA10D3">
        <w:rPr>
          <w:rFonts w:hint="eastAsia"/>
        </w:rPr>
        <w:t>の</w:t>
      </w:r>
      <w:r w:rsidRPr="00FA10D3">
        <w:rPr>
          <w:rFonts w:hint="eastAsia"/>
        </w:rPr>
        <w:t>P300</w:t>
      </w:r>
      <w:r w:rsidRPr="00FA10D3">
        <w:rPr>
          <w:rFonts w:hint="eastAsia"/>
        </w:rPr>
        <w:t>振幅比較を示す。</w:t>
      </w:r>
      <w:r w:rsidR="00643712">
        <w:rPr>
          <w:rFonts w:hint="eastAsia"/>
        </w:rPr>
        <w:t>波形は</w:t>
      </w:r>
      <w:r w:rsidR="00DF7699">
        <w:rPr>
          <w:rFonts w:hint="eastAsia"/>
        </w:rPr>
        <w:t>標的刺激提示開始を</w:t>
      </w:r>
      <w:r w:rsidR="00DF7699">
        <w:rPr>
          <w:rFonts w:hint="eastAsia"/>
        </w:rPr>
        <w:t>0</w:t>
      </w:r>
      <w:r w:rsidR="00DF7699">
        <w:rPr>
          <w:rFonts w:hint="eastAsia"/>
        </w:rPr>
        <w:t>秒としたときの脳波加算平均波形</w:t>
      </w:r>
      <w:r w:rsidR="004C7B21">
        <w:rPr>
          <w:rFonts w:hint="eastAsia"/>
        </w:rPr>
        <w:t>（</w:t>
      </w:r>
      <w:r w:rsidR="008025CC">
        <w:t>n=11</w:t>
      </w:r>
      <w:r w:rsidR="004C7B21">
        <w:rPr>
          <w:rFonts w:hint="eastAsia"/>
        </w:rPr>
        <w:t>）</w:t>
      </w:r>
      <w:r w:rsidR="00643712">
        <w:rPr>
          <w:rFonts w:hint="eastAsia"/>
        </w:rPr>
        <w:t>である</w:t>
      </w:r>
      <w:r w:rsidR="00DF7699">
        <w:rPr>
          <w:rFonts w:hint="eastAsia"/>
        </w:rPr>
        <w:t>。</w:t>
      </w:r>
      <w:r w:rsidR="008025CC">
        <w:t>350</w:t>
      </w:r>
      <w:r w:rsidR="008025CC">
        <w:rPr>
          <w:rFonts w:hint="eastAsia"/>
        </w:rPr>
        <w:t>〜</w:t>
      </w:r>
      <w:r w:rsidR="008025CC">
        <w:t>500msec</w:t>
      </w:r>
      <w:r w:rsidR="008025CC">
        <w:rPr>
          <w:rFonts w:hint="eastAsia"/>
        </w:rPr>
        <w:t>区間に</w:t>
      </w:r>
      <w:r w:rsidR="008025CC">
        <w:t>P300</w:t>
      </w:r>
      <w:r w:rsidR="008025CC">
        <w:rPr>
          <w:rFonts w:hint="eastAsia"/>
        </w:rPr>
        <w:t>成分の誘発が確認で</w:t>
      </w:r>
      <w:r w:rsidR="00643712">
        <w:rPr>
          <w:rFonts w:hint="eastAsia"/>
        </w:rPr>
        <w:t>きた</w:t>
      </w:r>
      <w:r w:rsidR="008025CC">
        <w:rPr>
          <w:rFonts w:hint="eastAsia"/>
        </w:rPr>
        <w:t>。図</w:t>
      </w:r>
      <w:r w:rsidR="008025CC">
        <w:rPr>
          <w:rFonts w:hint="eastAsia"/>
        </w:rPr>
        <w:t>7</w:t>
      </w:r>
      <w:r w:rsidR="008025CC">
        <w:rPr>
          <w:rFonts w:hint="eastAsia"/>
        </w:rPr>
        <w:t>下は</w:t>
      </w:r>
      <w:r w:rsidR="008025CC">
        <w:t>P300</w:t>
      </w:r>
      <w:r w:rsidR="008025CC">
        <w:rPr>
          <w:rFonts w:hint="eastAsia"/>
        </w:rPr>
        <w:t>振幅のみの平均値を示す。</w:t>
      </w:r>
      <w:r w:rsidRPr="00094CCF">
        <w:rPr>
          <w:rFonts w:hint="eastAsia"/>
        </w:rPr>
        <w:t>精油無し・ラベンダー・ペパーミントの</w:t>
      </w:r>
      <w:r w:rsidRPr="00094CCF">
        <w:rPr>
          <w:rFonts w:hint="eastAsia"/>
        </w:rPr>
        <w:t>3</w:t>
      </w:r>
      <w:r w:rsidRPr="00094CCF">
        <w:rPr>
          <w:rFonts w:hint="eastAsia"/>
        </w:rPr>
        <w:t>種で</w:t>
      </w:r>
      <w:r w:rsidR="00643712" w:rsidRPr="00094CCF">
        <w:t>P300</w:t>
      </w:r>
      <w:r w:rsidR="00643712" w:rsidRPr="00094CCF">
        <w:rPr>
          <w:rFonts w:hint="eastAsia"/>
        </w:rPr>
        <w:t>平均値を</w:t>
      </w:r>
      <w:r w:rsidRPr="00094CCF">
        <w:t>比較したところ</w:t>
      </w:r>
      <w:r w:rsidRPr="00094CCF">
        <w:rPr>
          <w:rFonts w:hint="eastAsia"/>
        </w:rPr>
        <w:t>，</w:t>
      </w:r>
      <w:r w:rsidR="00527D81" w:rsidRPr="00094CCF">
        <w:rPr>
          <w:rFonts w:hint="eastAsia"/>
        </w:rPr>
        <w:t>精油無し時の</w:t>
      </w:r>
      <w:r w:rsidR="00527D81" w:rsidRPr="00094CCF">
        <w:t>P300</w:t>
      </w:r>
      <w:r w:rsidR="00527D81" w:rsidRPr="00094CCF">
        <w:rPr>
          <w:rFonts w:hint="eastAsia"/>
        </w:rPr>
        <w:t>振幅が最も低いことを認めた。しかし一元配置分散分析では有意な効果が見られず</w:t>
      </w:r>
      <w:r w:rsidR="004C7B21">
        <w:t>（</w:t>
      </w:r>
      <w:r w:rsidR="00527D81" w:rsidRPr="00094CCF">
        <w:t>p= 0.79</w:t>
      </w:r>
      <w:r w:rsidR="004C7B21">
        <w:t>）</w:t>
      </w:r>
      <w:r w:rsidRPr="00094CCF">
        <w:rPr>
          <w:rFonts w:hint="eastAsia"/>
        </w:rPr>
        <w:t>，多重比較検定による有意差</w:t>
      </w:r>
      <w:r w:rsidR="00527D81" w:rsidRPr="00094CCF">
        <w:rPr>
          <w:rFonts w:hint="eastAsia"/>
        </w:rPr>
        <w:t>も確認できなかった。今回の脳波解析では，</w:t>
      </w:r>
      <w:r w:rsidR="00DF7699" w:rsidRPr="00094CCF">
        <w:rPr>
          <w:rFonts w:hint="eastAsia"/>
        </w:rPr>
        <w:t>精油の質による選択的注意への効果の差は認められなかった</w:t>
      </w:r>
      <w:r w:rsidRPr="00094CCF">
        <w:rPr>
          <w:rFonts w:hint="eastAsia"/>
        </w:rPr>
        <w:t>。</w:t>
      </w:r>
      <w:r w:rsidR="00527D81">
        <w:rPr>
          <w:rFonts w:hint="eastAsia"/>
        </w:rPr>
        <w:t>ただし</w:t>
      </w:r>
      <w:r>
        <w:rPr>
          <w:rFonts w:hint="eastAsia"/>
        </w:rPr>
        <w:t>サンプルサイズが十分でなく，仮説検定時の検出力が小さかった可能性も考えられる。</w:t>
      </w:r>
      <w:r w:rsidR="00F460D1">
        <w:rPr>
          <w:rFonts w:hint="eastAsia"/>
        </w:rPr>
        <w:t>調香師によると</w:t>
      </w:r>
      <w:r w:rsidR="008D3EAD" w:rsidRPr="00FA10D3">
        <w:rPr>
          <w:rFonts w:hint="eastAsia"/>
        </w:rPr>
        <w:t>ラベンダー</w:t>
      </w:r>
      <w:r w:rsidR="008D3EAD">
        <w:rPr>
          <w:rFonts w:hint="eastAsia"/>
        </w:rPr>
        <w:t>の香り</w:t>
      </w:r>
      <w:r w:rsidR="008D3EAD" w:rsidRPr="00FA10D3">
        <w:rPr>
          <w:rFonts w:hint="eastAsia"/>
        </w:rPr>
        <w:t>は</w:t>
      </w:r>
      <w:r w:rsidR="008D3EAD">
        <w:rPr>
          <w:rFonts w:hint="eastAsia"/>
        </w:rPr>
        <w:t>安定度</w:t>
      </w:r>
      <w:r w:rsidR="00E022AE">
        <w:rPr>
          <w:rFonts w:hint="eastAsia"/>
        </w:rPr>
        <w:t>，</w:t>
      </w:r>
      <w:r w:rsidR="008D3EAD" w:rsidRPr="00FA10D3">
        <w:rPr>
          <w:rFonts w:hint="eastAsia"/>
        </w:rPr>
        <w:t>ペパーミントは</w:t>
      </w:r>
      <w:r w:rsidR="00F460D1">
        <w:rPr>
          <w:rFonts w:hint="eastAsia"/>
        </w:rPr>
        <w:t>活性度</w:t>
      </w:r>
      <w:r w:rsidR="008D3EAD" w:rsidRPr="00FA10D3">
        <w:rPr>
          <w:rFonts w:hint="eastAsia"/>
        </w:rPr>
        <w:t>を上げるとされるが</w:t>
      </w:r>
      <w:r w:rsidR="008D3EAD">
        <w:rPr>
          <w:rFonts w:hint="eastAsia"/>
        </w:rPr>
        <w:t>，</w:t>
      </w:r>
      <w:r w:rsidR="008D3EAD" w:rsidRPr="00FA10D3">
        <w:rPr>
          <w:rFonts w:hint="eastAsia"/>
        </w:rPr>
        <w:t>生理学的なエビデンスは少ない。本</w:t>
      </w:r>
      <w:r w:rsidR="008D3EAD">
        <w:rPr>
          <w:rFonts w:hint="eastAsia"/>
        </w:rPr>
        <w:t>研究は精油がもつ機能を明らかにし，詳細な効果の解明に貢献する</w:t>
      </w:r>
      <w:r w:rsidR="008D3EAD" w:rsidRPr="00FA10D3">
        <w:rPr>
          <w:rFonts w:hint="eastAsia"/>
        </w:rPr>
        <w:t>。</w:t>
      </w:r>
    </w:p>
    <w:p w14:paraId="60A5C4C1" w14:textId="77777777" w:rsidR="00512594" w:rsidRPr="0021415D" w:rsidRDefault="00512594" w:rsidP="00E7772B">
      <w:pPr>
        <w:ind w:firstLineChars="100" w:firstLine="190"/>
      </w:pPr>
    </w:p>
    <w:p w14:paraId="37D15102" w14:textId="3C063FFB" w:rsidR="00E7772B" w:rsidRPr="00180473" w:rsidRDefault="00E7772B" w:rsidP="00E7772B">
      <w:pPr>
        <w:pStyle w:val="1"/>
      </w:pPr>
      <w:r>
        <w:rPr>
          <w:rFonts w:hint="eastAsia"/>
        </w:rPr>
        <w:t>６</w:t>
      </w:r>
      <w:r w:rsidRPr="00180473">
        <w:rPr>
          <w:rFonts w:hint="eastAsia"/>
        </w:rPr>
        <w:t>．</w:t>
      </w:r>
      <w:r>
        <w:rPr>
          <w:rFonts w:hint="eastAsia"/>
        </w:rPr>
        <w:t>まとめ</w:t>
      </w:r>
    </w:p>
    <w:p w14:paraId="280F0E9C" w14:textId="77777777" w:rsidR="0016592A" w:rsidRDefault="00D663E1" w:rsidP="0070664C">
      <w:pPr>
        <w:snapToGrid w:val="0"/>
        <w:ind w:firstLineChars="100" w:firstLine="190"/>
        <w:rPr>
          <w:rFonts w:asciiTheme="minorEastAsia" w:eastAsiaTheme="minorEastAsia" w:hAnsiTheme="minorEastAsia"/>
        </w:rPr>
      </w:pPr>
      <w:r>
        <w:rPr>
          <w:rFonts w:asciiTheme="minorEastAsia" w:eastAsiaTheme="minorEastAsia" w:hAnsiTheme="minorEastAsia" w:hint="eastAsia"/>
        </w:rPr>
        <w:t>本研究</w:t>
      </w:r>
      <w:r w:rsidR="004368FD">
        <w:rPr>
          <w:rFonts w:asciiTheme="minorEastAsia" w:eastAsiaTheme="minorEastAsia" w:hAnsiTheme="minorEastAsia" w:hint="eastAsia"/>
        </w:rPr>
        <w:t>では</w:t>
      </w:r>
      <w:r>
        <w:rPr>
          <w:rFonts w:asciiTheme="minorEastAsia" w:eastAsiaTheme="minorEastAsia" w:hAnsiTheme="minorEastAsia" w:hint="eastAsia"/>
        </w:rPr>
        <w:t>，</w:t>
      </w:r>
      <w:r w:rsidR="00632334">
        <w:rPr>
          <w:rFonts w:asciiTheme="minorEastAsia" w:eastAsiaTheme="minorEastAsia" w:hAnsiTheme="minorEastAsia" w:hint="eastAsia"/>
        </w:rPr>
        <w:t>精油の香りが快適性と生産性に与える影響</w:t>
      </w:r>
      <w:r w:rsidR="004906C3">
        <w:rPr>
          <w:rFonts w:asciiTheme="minorEastAsia" w:eastAsiaTheme="minorEastAsia" w:hAnsiTheme="minorEastAsia" w:hint="eastAsia"/>
        </w:rPr>
        <w:t>の</w:t>
      </w:r>
      <w:r w:rsidR="00632334" w:rsidRPr="00180473">
        <w:rPr>
          <w:rFonts w:asciiTheme="minorEastAsia" w:eastAsiaTheme="minorEastAsia" w:hAnsiTheme="minorEastAsia" w:hint="eastAsia"/>
        </w:rPr>
        <w:t>総合</w:t>
      </w:r>
      <w:r w:rsidR="004906C3">
        <w:rPr>
          <w:rFonts w:asciiTheme="minorEastAsia" w:eastAsiaTheme="minorEastAsia" w:hAnsiTheme="minorEastAsia" w:hint="eastAsia"/>
        </w:rPr>
        <w:t>評価方法</w:t>
      </w:r>
      <w:r w:rsidR="00F73FB0">
        <w:rPr>
          <w:rFonts w:asciiTheme="minorEastAsia" w:eastAsiaTheme="minorEastAsia" w:hAnsiTheme="minorEastAsia" w:hint="eastAsia"/>
        </w:rPr>
        <w:t>とその結果</w:t>
      </w:r>
      <w:r w:rsidR="00632334">
        <w:rPr>
          <w:rFonts w:asciiTheme="minorEastAsia" w:eastAsiaTheme="minorEastAsia" w:hAnsiTheme="minorEastAsia" w:hint="eastAsia"/>
        </w:rPr>
        <w:t>について</w:t>
      </w:r>
      <w:r w:rsidR="00561B88">
        <w:rPr>
          <w:rFonts w:asciiTheme="minorEastAsia" w:eastAsiaTheme="minorEastAsia" w:hAnsiTheme="minorEastAsia" w:hint="eastAsia"/>
        </w:rPr>
        <w:t>述べた</w:t>
      </w:r>
      <w:r w:rsidR="00632334" w:rsidRPr="00180473">
        <w:rPr>
          <w:rFonts w:asciiTheme="minorEastAsia" w:eastAsiaTheme="minorEastAsia" w:hAnsiTheme="minorEastAsia" w:hint="eastAsia"/>
        </w:rPr>
        <w:t>。</w:t>
      </w:r>
      <w:r w:rsidR="00094CCF" w:rsidRPr="00094CCF">
        <w:rPr>
          <w:rFonts w:asciiTheme="minorEastAsia" w:eastAsiaTheme="minorEastAsia" w:hAnsiTheme="minorEastAsia" w:hint="eastAsia"/>
        </w:rPr>
        <w:t>評価指標を，室内の環境物理量と在室者の気分，選択的注意に関連する脳波として，精油の香りがある場合と無い場合の快適性と生産性の差を計測する手法を提案し，一部その差を定量的に示すことができた。</w:t>
      </w:r>
    </w:p>
    <w:p w14:paraId="73454AB1" w14:textId="64B04BA3" w:rsidR="0016592A" w:rsidRDefault="00B64506" w:rsidP="0016592A">
      <w:pPr>
        <w:snapToGrid w:val="0"/>
        <w:ind w:firstLineChars="100" w:firstLine="190"/>
        <w:rPr>
          <w:rFonts w:asciiTheme="majorEastAsia" w:eastAsiaTheme="majorEastAsia" w:hAnsiTheme="majorEastAsia"/>
          <w:szCs w:val="19"/>
        </w:rPr>
      </w:pPr>
      <w:r>
        <w:rPr>
          <w:rFonts w:asciiTheme="minorEastAsia" w:eastAsiaTheme="minorEastAsia" w:hAnsiTheme="minorEastAsia" w:hint="eastAsia"/>
        </w:rPr>
        <w:t>今後の課題は，</w:t>
      </w:r>
      <w:r w:rsidR="0070664C">
        <w:rPr>
          <w:rFonts w:asciiTheme="minorEastAsia" w:eastAsiaTheme="minorEastAsia" w:hAnsiTheme="minorEastAsia" w:hint="eastAsia"/>
        </w:rPr>
        <w:t>他の</w:t>
      </w:r>
      <w:r>
        <w:rPr>
          <w:rFonts w:asciiTheme="minorEastAsia" w:eastAsiaTheme="minorEastAsia" w:hAnsiTheme="minorEastAsia" w:hint="eastAsia"/>
        </w:rPr>
        <w:t>実験</w:t>
      </w:r>
      <w:r w:rsidR="0070664C">
        <w:rPr>
          <w:rFonts w:asciiTheme="minorEastAsia" w:eastAsiaTheme="minorEastAsia" w:hAnsiTheme="minorEastAsia" w:hint="eastAsia"/>
        </w:rPr>
        <w:t>日</w:t>
      </w:r>
      <w:r>
        <w:rPr>
          <w:rFonts w:asciiTheme="minorEastAsia" w:eastAsiaTheme="minorEastAsia" w:hAnsiTheme="minorEastAsia" w:hint="eastAsia"/>
        </w:rPr>
        <w:t>の環境物理量</w:t>
      </w:r>
      <w:r w:rsidR="0070664C">
        <w:rPr>
          <w:rFonts w:asciiTheme="minorEastAsia" w:eastAsiaTheme="minorEastAsia" w:hAnsiTheme="minorEastAsia" w:hint="eastAsia"/>
        </w:rPr>
        <w:t>のデータを含め，また電極位置</w:t>
      </w:r>
      <w:proofErr w:type="spellStart"/>
      <w:r>
        <w:rPr>
          <w:rFonts w:asciiTheme="minorEastAsia" w:eastAsiaTheme="minorEastAsia" w:hAnsiTheme="minorEastAsia" w:hint="eastAsia"/>
        </w:rPr>
        <w:t>Pz</w:t>
      </w:r>
      <w:proofErr w:type="spellEnd"/>
      <w:r>
        <w:rPr>
          <w:rFonts w:asciiTheme="minorEastAsia" w:eastAsiaTheme="minorEastAsia" w:hAnsiTheme="minorEastAsia" w:hint="eastAsia"/>
        </w:rPr>
        <w:t>以外のデータ</w:t>
      </w:r>
      <w:r w:rsidR="0070664C">
        <w:rPr>
          <w:rFonts w:asciiTheme="minorEastAsia" w:eastAsiaTheme="minorEastAsia" w:hAnsiTheme="minorEastAsia" w:hint="eastAsia"/>
        </w:rPr>
        <w:t>を用いた</w:t>
      </w:r>
      <w:r>
        <w:rPr>
          <w:rFonts w:asciiTheme="minorEastAsia" w:eastAsiaTheme="minorEastAsia" w:hAnsiTheme="minorEastAsia" w:hint="eastAsia"/>
        </w:rPr>
        <w:t>総合評価</w:t>
      </w:r>
      <w:r w:rsidR="0070664C">
        <w:rPr>
          <w:rFonts w:asciiTheme="minorEastAsia" w:eastAsiaTheme="minorEastAsia" w:hAnsiTheme="minorEastAsia" w:hint="eastAsia"/>
        </w:rPr>
        <w:t>によって，</w:t>
      </w:r>
      <w:r w:rsidR="0070664C" w:rsidRPr="00094CCF">
        <w:rPr>
          <w:rFonts w:asciiTheme="minorEastAsia" w:eastAsiaTheme="minorEastAsia" w:hAnsiTheme="minorEastAsia" w:hint="eastAsia"/>
        </w:rPr>
        <w:t>精油の香り</w:t>
      </w:r>
      <w:r w:rsidR="0070664C">
        <w:rPr>
          <w:rFonts w:asciiTheme="minorEastAsia" w:eastAsiaTheme="minorEastAsia" w:hAnsiTheme="minorEastAsia" w:hint="eastAsia"/>
        </w:rPr>
        <w:t>の有無による</w:t>
      </w:r>
      <w:r w:rsidR="0070664C" w:rsidRPr="00094CCF">
        <w:rPr>
          <w:rFonts w:asciiTheme="minorEastAsia" w:eastAsiaTheme="minorEastAsia" w:hAnsiTheme="minorEastAsia" w:hint="eastAsia"/>
        </w:rPr>
        <w:t>快適性と生産性の差</w:t>
      </w:r>
      <w:r w:rsidR="0070664C">
        <w:rPr>
          <w:rFonts w:asciiTheme="minorEastAsia" w:eastAsiaTheme="minorEastAsia" w:hAnsiTheme="minorEastAsia" w:hint="eastAsia"/>
        </w:rPr>
        <w:t>を明らかに</w:t>
      </w:r>
      <w:r>
        <w:rPr>
          <w:rFonts w:asciiTheme="minorEastAsia" w:eastAsiaTheme="minorEastAsia" w:hAnsiTheme="minorEastAsia" w:hint="eastAsia"/>
        </w:rPr>
        <w:t>することである</w:t>
      </w:r>
      <w:r w:rsidRPr="00094CCF">
        <w:rPr>
          <w:rFonts w:asciiTheme="minorEastAsia" w:eastAsiaTheme="minorEastAsia" w:hAnsiTheme="minorEastAsia" w:hint="eastAsia"/>
        </w:rPr>
        <w:t>。</w:t>
      </w:r>
    </w:p>
    <w:p w14:paraId="47413176" w14:textId="444F4D61" w:rsidR="00301F90" w:rsidRPr="0070664C" w:rsidRDefault="00301F90" w:rsidP="0016592A">
      <w:pPr>
        <w:snapToGrid w:val="0"/>
        <w:spacing w:beforeLines="50" w:before="147"/>
        <w:rPr>
          <w:rFonts w:asciiTheme="minorEastAsia" w:eastAsiaTheme="minorEastAsia" w:hAnsiTheme="minorEastAsia"/>
        </w:rPr>
      </w:pPr>
      <w:r w:rsidRPr="00474224">
        <w:rPr>
          <w:rFonts w:asciiTheme="majorEastAsia" w:eastAsiaTheme="majorEastAsia" w:hAnsiTheme="majorEastAsia" w:hint="eastAsia"/>
          <w:szCs w:val="19"/>
        </w:rPr>
        <w:t>参考文献</w:t>
      </w:r>
    </w:p>
    <w:p w14:paraId="22A9482F" w14:textId="3DC2ACC6" w:rsidR="00F7638D" w:rsidRPr="0016592A" w:rsidRDefault="00F7638D"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一般社団法人日本建築学会：</w:t>
      </w:r>
      <w:r w:rsidR="002E7485" w:rsidRPr="0016592A">
        <w:rPr>
          <w:rFonts w:eastAsiaTheme="minorEastAsia" w:hint="eastAsia"/>
          <w:sz w:val="18"/>
          <w:szCs w:val="18"/>
        </w:rPr>
        <w:t>環境のヒューマンファクターデザイン―健康で快適な</w:t>
      </w:r>
      <w:r w:rsidR="00636ECA" w:rsidRPr="0016592A">
        <w:rPr>
          <w:rFonts w:eastAsiaTheme="minorEastAsia" w:hint="eastAsia"/>
          <w:sz w:val="18"/>
          <w:szCs w:val="18"/>
        </w:rPr>
        <w:t>次世代省エネ建築へ，</w:t>
      </w:r>
      <w:r w:rsidR="00636ECA" w:rsidRPr="0016592A">
        <w:rPr>
          <w:rFonts w:eastAsiaTheme="minorEastAsia" w:hint="eastAsia"/>
          <w:sz w:val="18"/>
          <w:szCs w:val="18"/>
        </w:rPr>
        <w:t>2020</w:t>
      </w:r>
    </w:p>
    <w:p w14:paraId="04305C0E" w14:textId="2AB6D64A" w:rsidR="00094CCF" w:rsidRPr="0016592A" w:rsidRDefault="00094CCF"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入戸野</w:t>
      </w:r>
      <w:r w:rsidRPr="0016592A">
        <w:rPr>
          <w:rFonts w:eastAsiaTheme="minorEastAsia" w:hint="eastAsia"/>
          <w:sz w:val="18"/>
          <w:szCs w:val="18"/>
        </w:rPr>
        <w:t xml:space="preserve"> </w:t>
      </w:r>
      <w:r w:rsidRPr="0016592A">
        <w:rPr>
          <w:rFonts w:eastAsiaTheme="minorEastAsia" w:hint="eastAsia"/>
          <w:sz w:val="18"/>
          <w:szCs w:val="18"/>
        </w:rPr>
        <w:t>宏：心理学のための事象関連電位ガイドブック，北大路書房</w:t>
      </w:r>
      <w:r w:rsidRPr="0016592A">
        <w:rPr>
          <w:rFonts w:eastAsiaTheme="minorEastAsia" w:hint="eastAsia"/>
          <w:sz w:val="18"/>
          <w:szCs w:val="18"/>
        </w:rPr>
        <w:t>,</w:t>
      </w:r>
      <w:r w:rsidRPr="0016592A">
        <w:rPr>
          <w:rFonts w:eastAsiaTheme="minorEastAsia"/>
          <w:sz w:val="18"/>
          <w:szCs w:val="18"/>
        </w:rPr>
        <w:t>190,2005</w:t>
      </w:r>
    </w:p>
    <w:p w14:paraId="4575BD91" w14:textId="5A1CEC7C" w:rsidR="00D80DCB" w:rsidRPr="0016592A" w:rsidRDefault="00D80DCB"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岩橋基行：空気調和・衛生工学会新書　香りと環境，理工図書，</w:t>
      </w:r>
      <w:r w:rsidRPr="0016592A">
        <w:rPr>
          <w:rFonts w:eastAsiaTheme="minorEastAsia" w:hint="eastAsia"/>
          <w:sz w:val="18"/>
          <w:szCs w:val="18"/>
        </w:rPr>
        <w:t>1995</w:t>
      </w:r>
    </w:p>
    <w:p w14:paraId="678D726E" w14:textId="56FF4DE8" w:rsidR="00E208A0" w:rsidRPr="0016592A" w:rsidRDefault="00E208A0"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木村美羽・香川治美・田村かおり：居心地の総合評価に関する実験研究－香りがソロワークブースの居心地に与える影響－，</w:t>
      </w:r>
      <w:r w:rsidR="00AC5AD7" w:rsidRPr="0016592A">
        <w:rPr>
          <w:rFonts w:eastAsiaTheme="minorEastAsia" w:hint="eastAsia"/>
          <w:sz w:val="18"/>
          <w:szCs w:val="18"/>
        </w:rPr>
        <w:t>JSKE</w:t>
      </w:r>
      <w:r w:rsidRPr="0016592A">
        <w:rPr>
          <w:rFonts w:eastAsiaTheme="minorEastAsia" w:hint="eastAsia"/>
          <w:sz w:val="18"/>
          <w:szCs w:val="18"/>
        </w:rPr>
        <w:t>第</w:t>
      </w:r>
      <w:r w:rsidRPr="0016592A">
        <w:rPr>
          <w:rFonts w:eastAsiaTheme="minorEastAsia" w:hint="eastAsia"/>
          <w:sz w:val="18"/>
          <w:szCs w:val="18"/>
        </w:rPr>
        <w:t>18</w:t>
      </w:r>
      <w:r w:rsidRPr="0016592A">
        <w:rPr>
          <w:rFonts w:eastAsiaTheme="minorEastAsia" w:hint="eastAsia"/>
          <w:sz w:val="18"/>
          <w:szCs w:val="18"/>
        </w:rPr>
        <w:t>回日本感性工学会春季大会</w:t>
      </w:r>
      <w:r w:rsidR="00EB6C3B" w:rsidRPr="0016592A">
        <w:rPr>
          <w:rFonts w:eastAsiaTheme="minorEastAsia" w:hint="eastAsia"/>
          <w:sz w:val="18"/>
          <w:szCs w:val="18"/>
        </w:rPr>
        <w:t>，</w:t>
      </w:r>
      <w:r w:rsidR="00AC5AD7" w:rsidRPr="0016592A">
        <w:rPr>
          <w:rFonts w:eastAsiaTheme="minorEastAsia"/>
          <w:sz w:val="18"/>
          <w:szCs w:val="18"/>
        </w:rPr>
        <w:t>2D03-04</w:t>
      </w:r>
      <w:r w:rsidR="00EB6C3B" w:rsidRPr="0016592A">
        <w:rPr>
          <w:rFonts w:eastAsiaTheme="minorEastAsia" w:hint="eastAsia"/>
          <w:sz w:val="18"/>
          <w:szCs w:val="18"/>
        </w:rPr>
        <w:t>，</w:t>
      </w:r>
      <w:r w:rsidR="00EB6C3B" w:rsidRPr="0016592A">
        <w:rPr>
          <w:rFonts w:eastAsiaTheme="minorEastAsia" w:hint="eastAsia"/>
          <w:sz w:val="18"/>
          <w:szCs w:val="18"/>
        </w:rPr>
        <w:t>553-557, 2023</w:t>
      </w:r>
    </w:p>
    <w:p w14:paraId="2B134D51" w14:textId="4BC42B0E" w:rsidR="00301F90" w:rsidRPr="0016592A" w:rsidRDefault="00301F90"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坂入洋右・徳田英次・川原正人・谷木龍男・征矢英昭：心理的覚醒度・快適度を測定する二次元気分尺度の開発，筑波大学体育科学系紀要</w:t>
      </w:r>
      <w:r w:rsidRPr="0016592A">
        <w:rPr>
          <w:rFonts w:eastAsiaTheme="minorEastAsia" w:hint="eastAsia"/>
          <w:sz w:val="18"/>
          <w:szCs w:val="18"/>
        </w:rPr>
        <w:t>Bull</w:t>
      </w:r>
      <w:r w:rsidRPr="0016592A">
        <w:rPr>
          <w:rFonts w:eastAsiaTheme="minorEastAsia" w:hint="eastAsia"/>
          <w:sz w:val="18"/>
          <w:szCs w:val="18"/>
        </w:rPr>
        <w:t>．</w:t>
      </w:r>
      <w:r w:rsidRPr="0016592A">
        <w:rPr>
          <w:rFonts w:eastAsiaTheme="minorEastAsia" w:hint="eastAsia"/>
          <w:sz w:val="18"/>
          <w:szCs w:val="18"/>
        </w:rPr>
        <w:t>Inst</w:t>
      </w:r>
      <w:r w:rsidRPr="0016592A">
        <w:rPr>
          <w:rFonts w:eastAsiaTheme="minorEastAsia" w:hint="eastAsia"/>
          <w:sz w:val="18"/>
          <w:szCs w:val="18"/>
        </w:rPr>
        <w:t>．</w:t>
      </w:r>
      <w:r w:rsidRPr="0016592A">
        <w:rPr>
          <w:rFonts w:eastAsiaTheme="minorEastAsia" w:hint="eastAsia"/>
          <w:sz w:val="18"/>
          <w:szCs w:val="18"/>
        </w:rPr>
        <w:t>Health</w:t>
      </w:r>
      <w:r w:rsidRPr="0016592A">
        <w:rPr>
          <w:rFonts w:eastAsiaTheme="minorEastAsia" w:hint="eastAsia"/>
          <w:sz w:val="18"/>
          <w:szCs w:val="18"/>
        </w:rPr>
        <w:t>＆</w:t>
      </w:r>
      <w:r w:rsidRPr="0016592A">
        <w:rPr>
          <w:rFonts w:eastAsiaTheme="minorEastAsia" w:hint="eastAsia"/>
          <w:sz w:val="18"/>
          <w:szCs w:val="18"/>
        </w:rPr>
        <w:t>Sport Sci., Univ</w:t>
      </w:r>
      <w:r w:rsidRPr="0016592A">
        <w:rPr>
          <w:rFonts w:eastAsiaTheme="minorEastAsia" w:hint="eastAsia"/>
          <w:sz w:val="18"/>
          <w:szCs w:val="18"/>
        </w:rPr>
        <w:t>．</w:t>
      </w:r>
      <w:r w:rsidRPr="0016592A">
        <w:rPr>
          <w:rFonts w:eastAsiaTheme="minorEastAsia" w:hint="eastAsia"/>
          <w:sz w:val="18"/>
          <w:szCs w:val="18"/>
        </w:rPr>
        <w:t>ofTsukuba26</w:t>
      </w:r>
      <w:r w:rsidRPr="0016592A">
        <w:rPr>
          <w:rFonts w:eastAsiaTheme="minorEastAsia" w:hint="eastAsia"/>
          <w:sz w:val="18"/>
          <w:szCs w:val="18"/>
        </w:rPr>
        <w:t>：</w:t>
      </w:r>
      <w:r w:rsidRPr="0016592A">
        <w:rPr>
          <w:rFonts w:eastAsiaTheme="minorEastAsia" w:hint="eastAsia"/>
          <w:sz w:val="18"/>
          <w:szCs w:val="18"/>
        </w:rPr>
        <w:t>27</w:t>
      </w:r>
      <w:r w:rsidRPr="0016592A">
        <w:rPr>
          <w:rFonts w:eastAsiaTheme="minorEastAsia" w:hint="eastAsia"/>
          <w:sz w:val="18"/>
          <w:szCs w:val="18"/>
        </w:rPr>
        <w:t>－</w:t>
      </w:r>
      <w:r w:rsidRPr="0016592A">
        <w:rPr>
          <w:rFonts w:eastAsiaTheme="minorEastAsia" w:hint="eastAsia"/>
          <w:sz w:val="18"/>
          <w:szCs w:val="18"/>
        </w:rPr>
        <w:t>36</w:t>
      </w:r>
      <w:r w:rsidRPr="0016592A">
        <w:rPr>
          <w:rFonts w:eastAsiaTheme="minorEastAsia" w:hint="eastAsia"/>
          <w:sz w:val="18"/>
          <w:szCs w:val="18"/>
        </w:rPr>
        <w:t>，</w:t>
      </w:r>
      <w:r w:rsidRPr="0016592A">
        <w:rPr>
          <w:rFonts w:eastAsiaTheme="minorEastAsia" w:hint="eastAsia"/>
          <w:sz w:val="18"/>
          <w:szCs w:val="18"/>
        </w:rPr>
        <w:t>2003</w:t>
      </w:r>
    </w:p>
    <w:p w14:paraId="177098AB" w14:textId="30E14B54" w:rsidR="00E863FF" w:rsidRPr="0016592A" w:rsidRDefault="00E863FF" w:rsidP="00094CCF">
      <w:pPr>
        <w:snapToGrid w:val="0"/>
        <w:spacing w:line="0" w:lineRule="atLeast"/>
        <w:ind w:left="180" w:hangingChars="100" w:hanging="180"/>
        <w:rPr>
          <w:rFonts w:eastAsiaTheme="minorEastAsia"/>
          <w:sz w:val="18"/>
          <w:szCs w:val="18"/>
        </w:rPr>
      </w:pPr>
      <w:r w:rsidRPr="0016592A">
        <w:rPr>
          <w:rFonts w:eastAsiaTheme="minorEastAsia" w:hint="eastAsia"/>
          <w:sz w:val="18"/>
          <w:szCs w:val="18"/>
        </w:rPr>
        <w:t>谷田貝光克・川崎通昭：アロマサイエンス　シリーズ</w:t>
      </w:r>
      <w:r w:rsidRPr="0016592A">
        <w:rPr>
          <w:rFonts w:eastAsiaTheme="minorEastAsia" w:hint="eastAsia"/>
          <w:sz w:val="18"/>
          <w:szCs w:val="18"/>
        </w:rPr>
        <w:t>21</w:t>
      </w:r>
      <w:r w:rsidRPr="0016592A">
        <w:rPr>
          <w:rFonts w:eastAsiaTheme="minorEastAsia" w:hint="eastAsia"/>
          <w:sz w:val="18"/>
          <w:szCs w:val="18"/>
        </w:rPr>
        <w:t>［４］香りと環境，プレグランスジャーナル社，</w:t>
      </w:r>
      <w:r w:rsidRPr="0016592A">
        <w:rPr>
          <w:rFonts w:eastAsiaTheme="minorEastAsia" w:hint="eastAsia"/>
          <w:sz w:val="18"/>
          <w:szCs w:val="18"/>
        </w:rPr>
        <w:t>2003</w:t>
      </w:r>
    </w:p>
    <w:p w14:paraId="774F396C" w14:textId="54C0EF73" w:rsidR="00301F90" w:rsidRDefault="00301F90" w:rsidP="0016592A">
      <w:pPr>
        <w:snapToGrid w:val="0"/>
        <w:spacing w:beforeLines="50" w:before="147" w:line="0" w:lineRule="atLeast"/>
        <w:rPr>
          <w:rFonts w:asciiTheme="majorEastAsia" w:eastAsiaTheme="majorEastAsia" w:hAnsiTheme="majorEastAsia"/>
          <w:szCs w:val="19"/>
        </w:rPr>
      </w:pPr>
      <w:r w:rsidRPr="00474224">
        <w:rPr>
          <w:rFonts w:asciiTheme="majorEastAsia" w:eastAsiaTheme="majorEastAsia" w:hAnsiTheme="majorEastAsia" w:hint="eastAsia"/>
          <w:szCs w:val="19"/>
        </w:rPr>
        <w:t>謝辞</w:t>
      </w:r>
    </w:p>
    <w:p w14:paraId="355AE124" w14:textId="72501737" w:rsidR="00301F90" w:rsidRPr="0016592A" w:rsidRDefault="00301F90" w:rsidP="000861D9">
      <w:pPr>
        <w:snapToGrid w:val="0"/>
        <w:spacing w:line="0" w:lineRule="atLeast"/>
        <w:ind w:firstLineChars="100" w:firstLine="180"/>
        <w:rPr>
          <w:rFonts w:eastAsiaTheme="minorEastAsia"/>
          <w:sz w:val="18"/>
          <w:szCs w:val="18"/>
        </w:rPr>
      </w:pPr>
      <w:r w:rsidRPr="0016592A">
        <w:rPr>
          <w:rFonts w:eastAsiaTheme="minorEastAsia" w:hint="eastAsia"/>
          <w:sz w:val="18"/>
          <w:szCs w:val="18"/>
        </w:rPr>
        <w:t>本研究は，九州産業大学の倫理指針に基づき実施し，倫理審査委員会の承認を得ている。また㈱リーモ・トロ―ジェンから提供されたアロマオイル一式と</w:t>
      </w:r>
      <w:r w:rsidR="00EA01B1" w:rsidRPr="0016592A">
        <w:rPr>
          <w:rFonts w:eastAsiaTheme="minorEastAsia" w:hint="eastAsia"/>
          <w:sz w:val="18"/>
          <w:szCs w:val="18"/>
        </w:rPr>
        <w:t>研究費</w:t>
      </w:r>
      <w:r w:rsidRPr="0016592A">
        <w:rPr>
          <w:rFonts w:eastAsiaTheme="minorEastAsia" w:hint="eastAsia"/>
          <w:sz w:val="18"/>
          <w:szCs w:val="18"/>
        </w:rPr>
        <w:t>，九州産業大学</w:t>
      </w:r>
      <w:r w:rsidRPr="0016592A">
        <w:rPr>
          <w:rFonts w:eastAsiaTheme="minorEastAsia" w:hint="eastAsia"/>
          <w:sz w:val="18"/>
          <w:szCs w:val="18"/>
        </w:rPr>
        <w:t>KSU</w:t>
      </w:r>
      <w:r w:rsidRPr="0016592A">
        <w:rPr>
          <w:rFonts w:eastAsiaTheme="minorEastAsia" w:hint="eastAsia"/>
          <w:sz w:val="18"/>
          <w:szCs w:val="18"/>
        </w:rPr>
        <w:t>基盤研究費により実施した。</w:t>
      </w:r>
    </w:p>
    <w:p w14:paraId="63072865" w14:textId="77777777" w:rsidR="0070664C" w:rsidRPr="0016592A" w:rsidRDefault="00301F90" w:rsidP="00F30BEC">
      <w:pPr>
        <w:snapToGrid w:val="0"/>
        <w:spacing w:line="0" w:lineRule="atLeast"/>
        <w:ind w:firstLineChars="100" w:firstLine="180"/>
        <w:rPr>
          <w:rFonts w:eastAsiaTheme="minorEastAsia"/>
          <w:sz w:val="18"/>
          <w:szCs w:val="18"/>
        </w:rPr>
      </w:pPr>
      <w:r w:rsidRPr="0016592A">
        <w:rPr>
          <w:rFonts w:eastAsiaTheme="minorEastAsia" w:hint="eastAsia"/>
          <w:sz w:val="18"/>
          <w:szCs w:val="18"/>
        </w:rPr>
        <w:t>九州産業大学人間科学部の福田潤准教授には，二次元気分尺度の計測に関する指導を戴いた。㈱リーモ・トロ―ジェン調香師の森洋子氏には，精油に関する指導を戴いた。大東建託㈱の西山恭平氏には，実験用ブース開発に対する</w:t>
      </w:r>
      <w:r w:rsidR="00B33B2B" w:rsidRPr="0016592A">
        <w:rPr>
          <w:rFonts w:eastAsiaTheme="minorEastAsia" w:hint="eastAsia"/>
          <w:sz w:val="18"/>
          <w:szCs w:val="18"/>
        </w:rPr>
        <w:t>指導と</w:t>
      </w:r>
      <w:r w:rsidRPr="0016592A">
        <w:rPr>
          <w:rFonts w:eastAsiaTheme="minorEastAsia" w:hint="eastAsia"/>
          <w:sz w:val="18"/>
          <w:szCs w:val="18"/>
        </w:rPr>
        <w:t>協力を</w:t>
      </w:r>
      <w:r w:rsidR="00B33B2B" w:rsidRPr="0016592A">
        <w:rPr>
          <w:rFonts w:eastAsiaTheme="minorEastAsia" w:hint="eastAsia"/>
          <w:sz w:val="18"/>
          <w:szCs w:val="18"/>
        </w:rPr>
        <w:t>戴いた</w:t>
      </w:r>
      <w:r w:rsidRPr="0016592A">
        <w:rPr>
          <w:rFonts w:eastAsiaTheme="minorEastAsia" w:hint="eastAsia"/>
          <w:sz w:val="18"/>
          <w:szCs w:val="18"/>
        </w:rPr>
        <w:t>。</w:t>
      </w:r>
      <w:r w:rsidR="00B33B2B" w:rsidRPr="0016592A">
        <w:rPr>
          <w:rFonts w:eastAsiaTheme="minorEastAsia" w:hint="eastAsia"/>
          <w:sz w:val="18"/>
          <w:szCs w:val="18"/>
        </w:rPr>
        <w:t>実験用ブース開発に際しては，九州産業大学当時</w:t>
      </w:r>
      <w:r w:rsidR="00B33B2B" w:rsidRPr="0016592A">
        <w:rPr>
          <w:rFonts w:eastAsiaTheme="minorEastAsia" w:hint="eastAsia"/>
          <w:sz w:val="18"/>
          <w:szCs w:val="18"/>
        </w:rPr>
        <w:t>4</w:t>
      </w:r>
      <w:r w:rsidR="00B33B2B" w:rsidRPr="0016592A">
        <w:rPr>
          <w:rFonts w:eastAsiaTheme="minorEastAsia" w:hint="eastAsia"/>
          <w:sz w:val="18"/>
          <w:szCs w:val="18"/>
        </w:rPr>
        <w:t>年木村美羽さんを中心として居住環境デザインゼミナールの学生の協力を得た。</w:t>
      </w:r>
    </w:p>
    <w:p w14:paraId="2337B3C2" w14:textId="388F0D8A" w:rsidR="0070664C" w:rsidRPr="0016592A" w:rsidRDefault="00301F90" w:rsidP="00F30BEC">
      <w:pPr>
        <w:snapToGrid w:val="0"/>
        <w:spacing w:line="0" w:lineRule="atLeast"/>
        <w:ind w:firstLineChars="100" w:firstLine="180"/>
        <w:rPr>
          <w:rFonts w:eastAsiaTheme="minorEastAsia"/>
          <w:sz w:val="18"/>
          <w:szCs w:val="18"/>
        </w:rPr>
      </w:pPr>
      <w:r w:rsidRPr="0016592A">
        <w:rPr>
          <w:rFonts w:eastAsiaTheme="minorEastAsia" w:hint="eastAsia"/>
          <w:sz w:val="18"/>
          <w:szCs w:val="18"/>
        </w:rPr>
        <w:t>実験実施に際しては，九州産業大学</w:t>
      </w:r>
      <w:r w:rsidRPr="0016592A">
        <w:rPr>
          <w:rFonts w:eastAsiaTheme="minorEastAsia" w:hint="eastAsia"/>
          <w:sz w:val="18"/>
          <w:szCs w:val="18"/>
        </w:rPr>
        <w:t>4</w:t>
      </w:r>
      <w:r w:rsidRPr="0016592A">
        <w:rPr>
          <w:rFonts w:eastAsiaTheme="minorEastAsia" w:hint="eastAsia"/>
          <w:sz w:val="18"/>
          <w:szCs w:val="18"/>
        </w:rPr>
        <w:t>年今野洸希さんと，福岡工業大学</w:t>
      </w:r>
      <w:r w:rsidRPr="0016592A">
        <w:rPr>
          <w:rFonts w:eastAsiaTheme="minorEastAsia" w:hint="eastAsia"/>
          <w:sz w:val="18"/>
          <w:szCs w:val="18"/>
        </w:rPr>
        <w:t>3</w:t>
      </w:r>
      <w:r w:rsidRPr="0016592A">
        <w:rPr>
          <w:rFonts w:eastAsiaTheme="minorEastAsia" w:hint="eastAsia"/>
          <w:color w:val="000000"/>
          <w:sz w:val="18"/>
          <w:szCs w:val="18"/>
          <w:shd w:val="clear" w:color="auto" w:fill="FFFFFF"/>
        </w:rPr>
        <w:t>年鹿子生有起さんと古谷俊人</w:t>
      </w:r>
      <w:r w:rsidRPr="0016592A">
        <w:rPr>
          <w:rFonts w:eastAsiaTheme="minorEastAsia" w:hint="eastAsia"/>
          <w:sz w:val="18"/>
          <w:szCs w:val="18"/>
        </w:rPr>
        <w:t>さんの協力を得た。記して謝意を表明します。</w:t>
      </w:r>
    </w:p>
    <w:p w14:paraId="2A16E0FC" w14:textId="3608CD11" w:rsidR="00094CCF" w:rsidRDefault="00094CCF" w:rsidP="00F30BEC">
      <w:pPr>
        <w:snapToGrid w:val="0"/>
        <w:spacing w:line="0" w:lineRule="atLeast"/>
        <w:ind w:firstLineChars="100" w:firstLine="190"/>
        <w:sectPr w:rsidR="00094CCF" w:rsidSect="00F526D9">
          <w:footerReference w:type="default" r:id="rId20"/>
          <w:footerReference w:type="first" r:id="rId21"/>
          <w:endnotePr>
            <w:numFmt w:val="decimal"/>
          </w:endnotePr>
          <w:type w:val="continuous"/>
          <w:pgSz w:w="11906" w:h="16838" w:code="9"/>
          <w:pgMar w:top="1418" w:right="851" w:bottom="1247" w:left="851" w:header="720" w:footer="851" w:gutter="0"/>
          <w:cols w:num="2" w:space="340"/>
          <w:titlePg/>
          <w:docGrid w:type="linesAndChars" w:linePitch="295"/>
        </w:sectPr>
      </w:pPr>
    </w:p>
    <w:p w14:paraId="7338C34B" w14:textId="77777777" w:rsidR="00C25E51" w:rsidRDefault="00C25E51" w:rsidP="00C25E51">
      <w:r>
        <w:rPr>
          <w:noProof/>
        </w:rPr>
        <mc:AlternateContent>
          <mc:Choice Requires="wps">
            <w:drawing>
              <wp:anchor distT="0" distB="0" distL="114300" distR="114300" simplePos="0" relativeHeight="251661312" behindDoc="0" locked="0" layoutInCell="0" allowOverlap="1" wp14:anchorId="7388484F" wp14:editId="4E4AF875">
                <wp:simplePos x="0" y="0"/>
                <wp:positionH relativeFrom="column">
                  <wp:posOffset>0</wp:posOffset>
                </wp:positionH>
                <wp:positionV relativeFrom="paragraph">
                  <wp:posOffset>137160</wp:posOffset>
                </wp:positionV>
                <wp:extent cx="6504940" cy="0"/>
                <wp:effectExtent l="9525" t="13335" r="10160" b="15240"/>
                <wp:wrapNone/>
                <wp:docPr id="12023824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9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4772"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512.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" o:allowincell="f" strokeweight="1.5pt"/>
            </w:pict>
          </mc:Fallback>
        </mc:AlternateContent>
      </w:r>
    </w:p>
    <w:tbl>
      <w:tblPr>
        <w:tblW w:w="10402" w:type="dxa"/>
        <w:tblLayout w:type="fixed"/>
        <w:tblCellMar>
          <w:left w:w="99" w:type="dxa"/>
          <w:right w:w="99" w:type="dxa"/>
        </w:tblCellMar>
        <w:tblLook w:val="0000" w:firstRow="0" w:lastRow="0" w:firstColumn="0" w:lastColumn="0" w:noHBand="0" w:noVBand="0"/>
      </w:tblPr>
      <w:tblGrid>
        <w:gridCol w:w="3686"/>
        <w:gridCol w:w="6716"/>
      </w:tblGrid>
      <w:tr w:rsidR="00C25E51" w14:paraId="66F3F8CE" w14:textId="77777777" w:rsidTr="00415D5E">
        <w:trPr>
          <w:trHeight w:val="551"/>
        </w:trPr>
        <w:tc>
          <w:tcPr>
            <w:tcW w:w="3686" w:type="dxa"/>
            <w:tcBorders>
              <w:top w:val="nil"/>
              <w:left w:val="nil"/>
              <w:bottom w:val="nil"/>
              <w:right w:val="nil"/>
            </w:tcBorders>
          </w:tcPr>
          <w:p w14:paraId="63A91C9D" w14:textId="77777777" w:rsidR="00C25E51" w:rsidRDefault="00C25E51" w:rsidP="00415D5E">
            <w:pPr>
              <w:spacing w:line="240" w:lineRule="exact"/>
              <w:rPr>
                <w:lang w:eastAsia="zh-TW"/>
              </w:rPr>
            </w:pPr>
            <w:r>
              <w:rPr>
                <w:lang w:eastAsia="zh-TW"/>
              </w:rPr>
              <w:t>*</w:t>
            </w:r>
            <w:r>
              <w:rPr>
                <w:rFonts w:hint="eastAsia"/>
                <w:lang w:eastAsia="zh-TW"/>
              </w:rPr>
              <w:t>九州産業大学建築都市工学部</w:t>
            </w:r>
          </w:p>
          <w:p w14:paraId="69BBA35A" w14:textId="77777777" w:rsidR="00C25E51" w:rsidRPr="00180473" w:rsidRDefault="00C25E51" w:rsidP="00415D5E">
            <w:pPr>
              <w:spacing w:line="240" w:lineRule="exact"/>
              <w:rPr>
                <w:rFonts w:eastAsia="SimSun"/>
                <w:lang w:eastAsia="zh-TW"/>
              </w:rPr>
            </w:pPr>
            <w:r>
              <w:rPr>
                <w:lang w:eastAsia="zh-TW"/>
              </w:rPr>
              <w:t>**</w:t>
            </w:r>
            <w:r>
              <w:rPr>
                <w:rFonts w:hint="eastAsia"/>
                <w:lang w:eastAsia="zh-TW"/>
              </w:rPr>
              <w:t>福岡工業大学情報工学部</w:t>
            </w:r>
          </w:p>
        </w:tc>
        <w:tc>
          <w:tcPr>
            <w:tcW w:w="6716" w:type="dxa"/>
            <w:tcBorders>
              <w:top w:val="nil"/>
              <w:left w:val="nil"/>
              <w:bottom w:val="nil"/>
              <w:right w:val="nil"/>
            </w:tcBorders>
          </w:tcPr>
          <w:p w14:paraId="5E76983F" w14:textId="77777777" w:rsidR="00C25E51" w:rsidRPr="00685687" w:rsidRDefault="00C25E51" w:rsidP="00415D5E">
            <w:pPr>
              <w:pStyle w:val="ac"/>
              <w:rPr>
                <w:rFonts w:ascii="Times New Roman" w:hAnsi="Times New Roman"/>
                <w:sz w:val="19"/>
                <w:szCs w:val="19"/>
              </w:rPr>
            </w:pPr>
            <w:r w:rsidRPr="00685687">
              <w:rPr>
                <w:rFonts w:ascii="Times New Roman" w:hAnsi="Times New Roman"/>
                <w:sz w:val="19"/>
                <w:szCs w:val="19"/>
              </w:rPr>
              <w:t>*Faculty of Architecture and Civil Engineering, Kyushu Sangyo University</w:t>
            </w:r>
          </w:p>
          <w:p w14:paraId="06BB9FF4" w14:textId="77777777" w:rsidR="00C25E51" w:rsidRPr="00685687" w:rsidRDefault="00C25E51" w:rsidP="00415D5E">
            <w:pPr>
              <w:rPr>
                <w:szCs w:val="19"/>
              </w:rPr>
            </w:pPr>
            <w:r w:rsidRPr="00685687">
              <w:rPr>
                <w:szCs w:val="19"/>
              </w:rPr>
              <w:t>**</w:t>
            </w:r>
            <w:r w:rsidRPr="00D65723">
              <w:rPr>
                <w:szCs w:val="19"/>
              </w:rPr>
              <w:t>Faculty of Information Engineering, Fukuoka Institute of Technology University</w:t>
            </w:r>
          </w:p>
        </w:tc>
      </w:tr>
    </w:tbl>
    <w:p w14:paraId="3BB958AE" w14:textId="77777777" w:rsidR="00713F18" w:rsidRPr="00C25E51" w:rsidRDefault="00713F18" w:rsidP="00713F18">
      <w:pPr>
        <w:pStyle w:val="a0"/>
        <w:ind w:firstLineChars="0" w:firstLine="0"/>
      </w:pPr>
    </w:p>
    <w:sectPr w:rsidR="00713F18" w:rsidRPr="00C25E51" w:rsidSect="00F526D9">
      <w:endnotePr>
        <w:numFmt w:val="decimal"/>
      </w:endnotePr>
      <w:type w:val="continuous"/>
      <w:pgSz w:w="11906" w:h="16838" w:code="9"/>
      <w:pgMar w:top="1418" w:right="851" w:bottom="1247" w:left="851" w:header="720" w:footer="851" w:gutter="0"/>
      <w:cols w:space="720"/>
      <w:titlePg/>
      <w:docGrid w:type="linesAndChars" w:linePitch="2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DA7CD" w14:textId="77777777" w:rsidR="00F526D9" w:rsidRDefault="00F526D9">
      <w:pPr>
        <w:spacing w:line="240" w:lineRule="auto"/>
      </w:pPr>
      <w:r>
        <w:separator/>
      </w:r>
    </w:p>
  </w:endnote>
  <w:endnote w:type="continuationSeparator" w:id="0">
    <w:p w14:paraId="3DD6C4ED" w14:textId="77777777" w:rsidR="00F526D9" w:rsidRDefault="00F52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55392" w14:textId="690F9718" w:rsidR="00E55A63" w:rsidRDefault="002C64C8">
    <w:r>
      <w:rPr>
        <w:noProof/>
      </w:rPr>
      <mc:AlternateContent>
        <mc:Choice Requires="wps">
          <w:drawing>
            <wp:anchor distT="0" distB="0" distL="114300" distR="114300" simplePos="0" relativeHeight="251657216" behindDoc="0" locked="0" layoutInCell="0" allowOverlap="1" wp14:anchorId="16F43D55" wp14:editId="32E1ACE9">
              <wp:simplePos x="0" y="0"/>
              <wp:positionH relativeFrom="column">
                <wp:posOffset>0</wp:posOffset>
              </wp:positionH>
              <wp:positionV relativeFrom="paragraph">
                <wp:posOffset>107315</wp:posOffset>
              </wp:positionV>
              <wp:extent cx="6504940" cy="0"/>
              <wp:effectExtent l="9525" t="12065" r="10160" b="1651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49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E809D"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512.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" o:allowincell="f" strokeweight="1.5pt"/>
          </w:pict>
        </mc:Fallback>
      </mc:AlternateContent>
    </w:r>
  </w:p>
  <w:tbl>
    <w:tblPr>
      <w:tblW w:w="10206" w:type="dxa"/>
      <w:tblLayout w:type="fixed"/>
      <w:tblCellMar>
        <w:left w:w="99" w:type="dxa"/>
        <w:right w:w="99" w:type="dxa"/>
      </w:tblCellMar>
      <w:tblLook w:val="0000" w:firstRow="0" w:lastRow="0" w:firstColumn="0" w:lastColumn="0" w:noHBand="0" w:noVBand="0"/>
    </w:tblPr>
    <w:tblGrid>
      <w:gridCol w:w="5201"/>
      <w:gridCol w:w="5005"/>
    </w:tblGrid>
    <w:tr w:rsidR="00E55A63" w14:paraId="19EB7100" w14:textId="77777777" w:rsidTr="00180473">
      <w:tc>
        <w:tcPr>
          <w:tcW w:w="5201" w:type="dxa"/>
          <w:tcBorders>
            <w:top w:val="nil"/>
            <w:left w:val="nil"/>
            <w:bottom w:val="nil"/>
            <w:right w:val="nil"/>
          </w:tcBorders>
        </w:tcPr>
        <w:p w14:paraId="007D827A" w14:textId="74FDDDE0" w:rsidR="00E55A63" w:rsidRDefault="00B076E8" w:rsidP="00105DA4">
          <w:r w:rsidRPr="00464072">
            <w:t>C</w:t>
          </w:r>
          <w:r>
            <w:t>omprehensive</w:t>
          </w:r>
          <w:r w:rsidR="00464072" w:rsidRPr="00464072">
            <w:t xml:space="preserve"> E</w:t>
          </w:r>
          <w:r>
            <w:t>valuations</w:t>
          </w:r>
          <w:r w:rsidR="00464072" w:rsidRPr="00464072">
            <w:t xml:space="preserve"> </w:t>
          </w:r>
          <w:r w:rsidR="008D325B">
            <w:t>of</w:t>
          </w:r>
          <w:r w:rsidR="00464072" w:rsidRPr="00464072">
            <w:t xml:space="preserve"> T</w:t>
          </w:r>
          <w:r w:rsidR="008D325B">
            <w:t xml:space="preserve">he </w:t>
          </w:r>
          <w:r w:rsidR="00464072" w:rsidRPr="00464072">
            <w:t>E</w:t>
          </w:r>
          <w:r w:rsidR="008D325B">
            <w:t>ffect</w:t>
          </w:r>
          <w:r w:rsidR="00464072" w:rsidRPr="00464072">
            <w:t xml:space="preserve"> </w:t>
          </w:r>
          <w:r w:rsidR="00F53D18">
            <w:t xml:space="preserve">of </w:t>
          </w:r>
          <w:r w:rsidR="001363A2">
            <w:t>E</w:t>
          </w:r>
          <w:r w:rsidR="00F53D18">
            <w:t>ssentia</w:t>
          </w:r>
          <w:r w:rsidR="001363A2">
            <w:t xml:space="preserve">l Oil Scent </w:t>
          </w:r>
          <w:r w:rsidR="008D325B">
            <w:t>on</w:t>
          </w:r>
          <w:r w:rsidR="00464072" w:rsidRPr="00464072">
            <w:t xml:space="preserve"> </w:t>
          </w:r>
          <w:r w:rsidR="001363A2">
            <w:t>C</w:t>
          </w:r>
          <w:r w:rsidR="008D325B">
            <w:t>om</w:t>
          </w:r>
          <w:r w:rsidR="0026734B">
            <w:t>fort</w:t>
          </w:r>
          <w:r w:rsidR="00464072" w:rsidRPr="00464072">
            <w:t xml:space="preserve"> </w:t>
          </w:r>
          <w:r w:rsidR="0026734B">
            <w:t>and</w:t>
          </w:r>
          <w:r w:rsidR="00464072" w:rsidRPr="00464072">
            <w:t xml:space="preserve"> P</w:t>
          </w:r>
          <w:r w:rsidR="0026734B">
            <w:t>roductivity</w:t>
          </w:r>
          <w:r w:rsidR="001363A2">
            <w:t xml:space="preserve"> </w:t>
          </w:r>
          <w:r w:rsidR="001363A2" w:rsidRPr="001363A2">
            <w:t xml:space="preserve">in a </w:t>
          </w:r>
          <w:r w:rsidR="001363A2">
            <w:t>O</w:t>
          </w:r>
          <w:r w:rsidR="001363A2" w:rsidRPr="001363A2">
            <w:t>ne-</w:t>
          </w:r>
          <w:r w:rsidR="001363A2">
            <w:t>P</w:t>
          </w:r>
          <w:r w:rsidR="001363A2" w:rsidRPr="001363A2">
            <w:t xml:space="preserve">erson </w:t>
          </w:r>
          <w:r w:rsidR="001363A2">
            <w:t>W</w:t>
          </w:r>
          <w:r w:rsidR="001363A2" w:rsidRPr="001363A2">
            <w:t xml:space="preserve">ork </w:t>
          </w:r>
          <w:r w:rsidR="001363A2">
            <w:t>B</w:t>
          </w:r>
          <w:r w:rsidR="001363A2" w:rsidRPr="001363A2">
            <w:t>ooth</w:t>
          </w:r>
        </w:p>
      </w:tc>
      <w:tc>
        <w:tcPr>
          <w:tcW w:w="5005" w:type="dxa"/>
          <w:tcBorders>
            <w:top w:val="nil"/>
            <w:left w:val="nil"/>
            <w:bottom w:val="nil"/>
            <w:right w:val="nil"/>
          </w:tcBorders>
        </w:tcPr>
        <w:p w14:paraId="6D62D24D" w14:textId="77777777" w:rsidR="008C35B1" w:rsidRDefault="008C35B1" w:rsidP="008C35B1">
          <w:pPr>
            <w:wordWrap w:val="0"/>
            <w:jc w:val="right"/>
          </w:pPr>
        </w:p>
        <w:p w14:paraId="6A034142" w14:textId="10B189F9" w:rsidR="00E55A63" w:rsidRDefault="008C35B1" w:rsidP="008C35B1">
          <w:pPr>
            <w:jc w:val="right"/>
          </w:pPr>
          <w:r>
            <w:t>Harumi KAGAWA</w:t>
          </w:r>
          <w:r w:rsidR="00B96506">
            <w:t>, Kaori TAMURA</w:t>
          </w:r>
        </w:p>
      </w:tc>
    </w:tr>
  </w:tbl>
  <w:p w14:paraId="785ABAC7" w14:textId="77777777" w:rsidR="00E55A63" w:rsidRDefault="00E55A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68D8F" w14:textId="77777777" w:rsidR="003C21DC" w:rsidRDefault="003C21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D6A21" w14:textId="77777777" w:rsidR="00F528D7" w:rsidRDefault="00F528D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FC42E" w14:textId="77777777" w:rsidR="00F526D9" w:rsidRDefault="00F526D9">
      <w:pPr>
        <w:spacing w:line="240" w:lineRule="auto"/>
      </w:pPr>
      <w:r>
        <w:separator/>
      </w:r>
    </w:p>
  </w:footnote>
  <w:footnote w:type="continuationSeparator" w:id="0">
    <w:p w14:paraId="14DE7F80" w14:textId="77777777" w:rsidR="00F526D9" w:rsidRDefault="00F526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2C2F64"/>
    <w:multiLevelType w:val="hybridMultilevel"/>
    <w:tmpl w:val="862224EE"/>
    <w:lvl w:ilvl="0" w:tplc="00FC12B6">
      <w:start w:val="1"/>
      <w:numFmt w:val="bullet"/>
      <w:lvlText w:val="■"/>
      <w:lvlJc w:val="left"/>
      <w:pPr>
        <w:tabs>
          <w:tab w:val="num" w:pos="720"/>
        </w:tabs>
        <w:ind w:left="720" w:hanging="360"/>
      </w:pPr>
      <w:rPr>
        <w:rFonts w:ascii="Franklin Gothic Book" w:hAnsi="Franklin Gothic Book" w:hint="default"/>
      </w:rPr>
    </w:lvl>
    <w:lvl w:ilvl="1" w:tplc="16D41598" w:tentative="1">
      <w:start w:val="1"/>
      <w:numFmt w:val="bullet"/>
      <w:lvlText w:val="■"/>
      <w:lvlJc w:val="left"/>
      <w:pPr>
        <w:tabs>
          <w:tab w:val="num" w:pos="1440"/>
        </w:tabs>
        <w:ind w:left="1440" w:hanging="360"/>
      </w:pPr>
      <w:rPr>
        <w:rFonts w:ascii="Franklin Gothic Book" w:hAnsi="Franklin Gothic Book" w:hint="default"/>
      </w:rPr>
    </w:lvl>
    <w:lvl w:ilvl="2" w:tplc="DBC6CA66" w:tentative="1">
      <w:start w:val="1"/>
      <w:numFmt w:val="bullet"/>
      <w:lvlText w:val="■"/>
      <w:lvlJc w:val="left"/>
      <w:pPr>
        <w:tabs>
          <w:tab w:val="num" w:pos="2160"/>
        </w:tabs>
        <w:ind w:left="2160" w:hanging="360"/>
      </w:pPr>
      <w:rPr>
        <w:rFonts w:ascii="Franklin Gothic Book" w:hAnsi="Franklin Gothic Book" w:hint="default"/>
      </w:rPr>
    </w:lvl>
    <w:lvl w:ilvl="3" w:tplc="2CC85F9A" w:tentative="1">
      <w:start w:val="1"/>
      <w:numFmt w:val="bullet"/>
      <w:lvlText w:val="■"/>
      <w:lvlJc w:val="left"/>
      <w:pPr>
        <w:tabs>
          <w:tab w:val="num" w:pos="2880"/>
        </w:tabs>
        <w:ind w:left="2880" w:hanging="360"/>
      </w:pPr>
      <w:rPr>
        <w:rFonts w:ascii="Franklin Gothic Book" w:hAnsi="Franklin Gothic Book" w:hint="default"/>
      </w:rPr>
    </w:lvl>
    <w:lvl w:ilvl="4" w:tplc="F66C30A2" w:tentative="1">
      <w:start w:val="1"/>
      <w:numFmt w:val="bullet"/>
      <w:lvlText w:val="■"/>
      <w:lvlJc w:val="left"/>
      <w:pPr>
        <w:tabs>
          <w:tab w:val="num" w:pos="3600"/>
        </w:tabs>
        <w:ind w:left="3600" w:hanging="360"/>
      </w:pPr>
      <w:rPr>
        <w:rFonts w:ascii="Franklin Gothic Book" w:hAnsi="Franklin Gothic Book" w:hint="default"/>
      </w:rPr>
    </w:lvl>
    <w:lvl w:ilvl="5" w:tplc="2904EB3C" w:tentative="1">
      <w:start w:val="1"/>
      <w:numFmt w:val="bullet"/>
      <w:lvlText w:val="■"/>
      <w:lvlJc w:val="left"/>
      <w:pPr>
        <w:tabs>
          <w:tab w:val="num" w:pos="4320"/>
        </w:tabs>
        <w:ind w:left="4320" w:hanging="360"/>
      </w:pPr>
      <w:rPr>
        <w:rFonts w:ascii="Franklin Gothic Book" w:hAnsi="Franklin Gothic Book" w:hint="default"/>
      </w:rPr>
    </w:lvl>
    <w:lvl w:ilvl="6" w:tplc="DA4C3660" w:tentative="1">
      <w:start w:val="1"/>
      <w:numFmt w:val="bullet"/>
      <w:lvlText w:val="■"/>
      <w:lvlJc w:val="left"/>
      <w:pPr>
        <w:tabs>
          <w:tab w:val="num" w:pos="5040"/>
        </w:tabs>
        <w:ind w:left="5040" w:hanging="360"/>
      </w:pPr>
      <w:rPr>
        <w:rFonts w:ascii="Franklin Gothic Book" w:hAnsi="Franklin Gothic Book" w:hint="default"/>
      </w:rPr>
    </w:lvl>
    <w:lvl w:ilvl="7" w:tplc="8AC89AB2" w:tentative="1">
      <w:start w:val="1"/>
      <w:numFmt w:val="bullet"/>
      <w:lvlText w:val="■"/>
      <w:lvlJc w:val="left"/>
      <w:pPr>
        <w:tabs>
          <w:tab w:val="num" w:pos="5760"/>
        </w:tabs>
        <w:ind w:left="5760" w:hanging="360"/>
      </w:pPr>
      <w:rPr>
        <w:rFonts w:ascii="Franklin Gothic Book" w:hAnsi="Franklin Gothic Book" w:hint="default"/>
      </w:rPr>
    </w:lvl>
    <w:lvl w:ilvl="8" w:tplc="1D7A3046" w:tentative="1">
      <w:start w:val="1"/>
      <w:numFmt w:val="bullet"/>
      <w:lvlText w:val="■"/>
      <w:lvlJc w:val="left"/>
      <w:pPr>
        <w:tabs>
          <w:tab w:val="num" w:pos="6480"/>
        </w:tabs>
        <w:ind w:left="6480" w:hanging="360"/>
      </w:pPr>
      <w:rPr>
        <w:rFonts w:ascii="Franklin Gothic Book" w:hAnsi="Franklin Gothic Book" w:hint="default"/>
      </w:rPr>
    </w:lvl>
  </w:abstractNum>
  <w:num w:numId="1" w16cid:durableId="52679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960"/>
  <w:doNotHyphenateCaps/>
  <w:drawingGridHorizontalSpacing w:val="95"/>
  <w:drawingGridVerticalSpacing w:val="295"/>
  <w:displayHorizontalDrawingGridEvery w:val="0"/>
  <w:characterSpacingControl w:val="doNotCompress"/>
  <w:noLineBreaksAfter w:lang="ja-JP" w:val="$([\_{‘“〈《「『【〔＄（［｛｢￡￥"/>
  <w:noLineBreaksBefore w:lang="ja-JP" w:val="!%),.:;?]}°’”‰′″℃、。々〉》」』】〕゛゜ゝゞ・ヽヾ！％），．：；？］｝｡｣､･ﾞﾟ￠"/>
  <w:hdrShapeDefaults>
    <o:shapedefaults v:ext="edit" spidmax="2050">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63"/>
    <w:rsid w:val="000054EA"/>
    <w:rsid w:val="00005DFA"/>
    <w:rsid w:val="00006862"/>
    <w:rsid w:val="00012FCD"/>
    <w:rsid w:val="00013DEC"/>
    <w:rsid w:val="0001546A"/>
    <w:rsid w:val="00016C62"/>
    <w:rsid w:val="00020BCF"/>
    <w:rsid w:val="00024E53"/>
    <w:rsid w:val="00027393"/>
    <w:rsid w:val="000279EA"/>
    <w:rsid w:val="000338F2"/>
    <w:rsid w:val="00033FFA"/>
    <w:rsid w:val="000342C9"/>
    <w:rsid w:val="000422D6"/>
    <w:rsid w:val="00046F1F"/>
    <w:rsid w:val="00047503"/>
    <w:rsid w:val="00050F13"/>
    <w:rsid w:val="0005587F"/>
    <w:rsid w:val="00055A5F"/>
    <w:rsid w:val="00056086"/>
    <w:rsid w:val="00057875"/>
    <w:rsid w:val="00065ACA"/>
    <w:rsid w:val="000772C0"/>
    <w:rsid w:val="00077C8E"/>
    <w:rsid w:val="00080580"/>
    <w:rsid w:val="0008203B"/>
    <w:rsid w:val="000825BC"/>
    <w:rsid w:val="00083C8B"/>
    <w:rsid w:val="00083CCC"/>
    <w:rsid w:val="000861D9"/>
    <w:rsid w:val="00086293"/>
    <w:rsid w:val="00094CCF"/>
    <w:rsid w:val="000A0A21"/>
    <w:rsid w:val="000A26F2"/>
    <w:rsid w:val="000B3929"/>
    <w:rsid w:val="000B3E77"/>
    <w:rsid w:val="000B5EA2"/>
    <w:rsid w:val="000B6A54"/>
    <w:rsid w:val="000C2FD2"/>
    <w:rsid w:val="000C4780"/>
    <w:rsid w:val="000C479A"/>
    <w:rsid w:val="000D36BF"/>
    <w:rsid w:val="000D6819"/>
    <w:rsid w:val="000E2264"/>
    <w:rsid w:val="000E238E"/>
    <w:rsid w:val="000E5969"/>
    <w:rsid w:val="000E7647"/>
    <w:rsid w:val="000F30B6"/>
    <w:rsid w:val="00105DA4"/>
    <w:rsid w:val="00105E00"/>
    <w:rsid w:val="00105F94"/>
    <w:rsid w:val="001104CF"/>
    <w:rsid w:val="001144B5"/>
    <w:rsid w:val="00117B56"/>
    <w:rsid w:val="00121F6B"/>
    <w:rsid w:val="0013074D"/>
    <w:rsid w:val="00130F88"/>
    <w:rsid w:val="00133586"/>
    <w:rsid w:val="001363A2"/>
    <w:rsid w:val="001365D7"/>
    <w:rsid w:val="00141F03"/>
    <w:rsid w:val="00146FCA"/>
    <w:rsid w:val="001505FD"/>
    <w:rsid w:val="001535E6"/>
    <w:rsid w:val="00154E5C"/>
    <w:rsid w:val="00157AE3"/>
    <w:rsid w:val="00160121"/>
    <w:rsid w:val="00161C94"/>
    <w:rsid w:val="001632B0"/>
    <w:rsid w:val="0016592A"/>
    <w:rsid w:val="00166FCA"/>
    <w:rsid w:val="00172687"/>
    <w:rsid w:val="001734A6"/>
    <w:rsid w:val="001736C0"/>
    <w:rsid w:val="001748C0"/>
    <w:rsid w:val="00177A96"/>
    <w:rsid w:val="00180473"/>
    <w:rsid w:val="00182B32"/>
    <w:rsid w:val="00183848"/>
    <w:rsid w:val="0018479D"/>
    <w:rsid w:val="001847EA"/>
    <w:rsid w:val="00184FF5"/>
    <w:rsid w:val="00191FC7"/>
    <w:rsid w:val="0019232B"/>
    <w:rsid w:val="00192D61"/>
    <w:rsid w:val="00193C6F"/>
    <w:rsid w:val="00195CBE"/>
    <w:rsid w:val="001965EB"/>
    <w:rsid w:val="001967D0"/>
    <w:rsid w:val="0019760B"/>
    <w:rsid w:val="001A45FC"/>
    <w:rsid w:val="001A4A6C"/>
    <w:rsid w:val="001B2878"/>
    <w:rsid w:val="001C47E8"/>
    <w:rsid w:val="001C7902"/>
    <w:rsid w:val="001D0E24"/>
    <w:rsid w:val="001D221D"/>
    <w:rsid w:val="001D7C5D"/>
    <w:rsid w:val="001E2328"/>
    <w:rsid w:val="001E5EBC"/>
    <w:rsid w:val="001E65B9"/>
    <w:rsid w:val="001E6EB4"/>
    <w:rsid w:val="001F2057"/>
    <w:rsid w:val="001F287A"/>
    <w:rsid w:val="001F54A0"/>
    <w:rsid w:val="001F6AE2"/>
    <w:rsid w:val="001F7B18"/>
    <w:rsid w:val="00203F39"/>
    <w:rsid w:val="00205E6F"/>
    <w:rsid w:val="00210987"/>
    <w:rsid w:val="0021415D"/>
    <w:rsid w:val="0022108E"/>
    <w:rsid w:val="00223A17"/>
    <w:rsid w:val="00224313"/>
    <w:rsid w:val="002247B7"/>
    <w:rsid w:val="0022610F"/>
    <w:rsid w:val="00230E3E"/>
    <w:rsid w:val="00230F79"/>
    <w:rsid w:val="002315F4"/>
    <w:rsid w:val="00231CBA"/>
    <w:rsid w:val="00235535"/>
    <w:rsid w:val="00237A54"/>
    <w:rsid w:val="00237E1A"/>
    <w:rsid w:val="00243CFD"/>
    <w:rsid w:val="002451A0"/>
    <w:rsid w:val="00246131"/>
    <w:rsid w:val="002503D6"/>
    <w:rsid w:val="00252B55"/>
    <w:rsid w:val="00252E54"/>
    <w:rsid w:val="0025303C"/>
    <w:rsid w:val="002579DF"/>
    <w:rsid w:val="00262525"/>
    <w:rsid w:val="00264012"/>
    <w:rsid w:val="002666FB"/>
    <w:rsid w:val="0026734B"/>
    <w:rsid w:val="00267832"/>
    <w:rsid w:val="0027348C"/>
    <w:rsid w:val="0027361E"/>
    <w:rsid w:val="00276009"/>
    <w:rsid w:val="00281714"/>
    <w:rsid w:val="00283961"/>
    <w:rsid w:val="00286462"/>
    <w:rsid w:val="00290C13"/>
    <w:rsid w:val="00292AD1"/>
    <w:rsid w:val="002946EB"/>
    <w:rsid w:val="002A5FF5"/>
    <w:rsid w:val="002B3B1C"/>
    <w:rsid w:val="002B74B9"/>
    <w:rsid w:val="002B7E1E"/>
    <w:rsid w:val="002C256C"/>
    <w:rsid w:val="002C4450"/>
    <w:rsid w:val="002C572A"/>
    <w:rsid w:val="002C64C8"/>
    <w:rsid w:val="002D0213"/>
    <w:rsid w:val="002D6636"/>
    <w:rsid w:val="002E2CDA"/>
    <w:rsid w:val="002E2DC4"/>
    <w:rsid w:val="002E65BE"/>
    <w:rsid w:val="002E7222"/>
    <w:rsid w:val="002E7485"/>
    <w:rsid w:val="002F21CA"/>
    <w:rsid w:val="002F3AE0"/>
    <w:rsid w:val="002F72A7"/>
    <w:rsid w:val="00301F90"/>
    <w:rsid w:val="003056EC"/>
    <w:rsid w:val="00307B9C"/>
    <w:rsid w:val="00311047"/>
    <w:rsid w:val="003125E8"/>
    <w:rsid w:val="003127E0"/>
    <w:rsid w:val="00315703"/>
    <w:rsid w:val="00316B5B"/>
    <w:rsid w:val="00322FE1"/>
    <w:rsid w:val="00330F9E"/>
    <w:rsid w:val="00342876"/>
    <w:rsid w:val="0034668D"/>
    <w:rsid w:val="00347C3B"/>
    <w:rsid w:val="003576CC"/>
    <w:rsid w:val="00361888"/>
    <w:rsid w:val="00363C2F"/>
    <w:rsid w:val="00363F38"/>
    <w:rsid w:val="0037489A"/>
    <w:rsid w:val="003758B0"/>
    <w:rsid w:val="0037623C"/>
    <w:rsid w:val="003778E5"/>
    <w:rsid w:val="00385CD3"/>
    <w:rsid w:val="00392299"/>
    <w:rsid w:val="003945E4"/>
    <w:rsid w:val="00394D50"/>
    <w:rsid w:val="003967F6"/>
    <w:rsid w:val="003B198A"/>
    <w:rsid w:val="003B3D47"/>
    <w:rsid w:val="003B5752"/>
    <w:rsid w:val="003C21DC"/>
    <w:rsid w:val="003C31EE"/>
    <w:rsid w:val="003D08CF"/>
    <w:rsid w:val="003D3B6D"/>
    <w:rsid w:val="003E5FCF"/>
    <w:rsid w:val="003E73AB"/>
    <w:rsid w:val="003F21FA"/>
    <w:rsid w:val="003F2246"/>
    <w:rsid w:val="003F4673"/>
    <w:rsid w:val="003F5417"/>
    <w:rsid w:val="004050C0"/>
    <w:rsid w:val="0040558B"/>
    <w:rsid w:val="00415E59"/>
    <w:rsid w:val="00422A90"/>
    <w:rsid w:val="00422B17"/>
    <w:rsid w:val="00423D29"/>
    <w:rsid w:val="00433A6F"/>
    <w:rsid w:val="004368FD"/>
    <w:rsid w:val="0043759D"/>
    <w:rsid w:val="00437F0A"/>
    <w:rsid w:val="0044603B"/>
    <w:rsid w:val="00446587"/>
    <w:rsid w:val="0045260F"/>
    <w:rsid w:val="00455E48"/>
    <w:rsid w:val="0045675E"/>
    <w:rsid w:val="0046202D"/>
    <w:rsid w:val="00464072"/>
    <w:rsid w:val="004641CC"/>
    <w:rsid w:val="0046744A"/>
    <w:rsid w:val="00467835"/>
    <w:rsid w:val="004715F7"/>
    <w:rsid w:val="00471BAC"/>
    <w:rsid w:val="00471BC0"/>
    <w:rsid w:val="004721D9"/>
    <w:rsid w:val="00474224"/>
    <w:rsid w:val="004761F3"/>
    <w:rsid w:val="0047668A"/>
    <w:rsid w:val="0047725A"/>
    <w:rsid w:val="00482A36"/>
    <w:rsid w:val="004906C3"/>
    <w:rsid w:val="00495E1A"/>
    <w:rsid w:val="00497D75"/>
    <w:rsid w:val="004A54FF"/>
    <w:rsid w:val="004A7508"/>
    <w:rsid w:val="004B087E"/>
    <w:rsid w:val="004B31F8"/>
    <w:rsid w:val="004B35F1"/>
    <w:rsid w:val="004B384C"/>
    <w:rsid w:val="004C1D52"/>
    <w:rsid w:val="004C7B21"/>
    <w:rsid w:val="004D043B"/>
    <w:rsid w:val="004E352F"/>
    <w:rsid w:val="00504BF7"/>
    <w:rsid w:val="005052AC"/>
    <w:rsid w:val="0050569C"/>
    <w:rsid w:val="00507C6A"/>
    <w:rsid w:val="00510A1E"/>
    <w:rsid w:val="00512594"/>
    <w:rsid w:val="00517A97"/>
    <w:rsid w:val="00525164"/>
    <w:rsid w:val="005278FB"/>
    <w:rsid w:val="00527D81"/>
    <w:rsid w:val="005333E0"/>
    <w:rsid w:val="005346B8"/>
    <w:rsid w:val="0053774B"/>
    <w:rsid w:val="00541949"/>
    <w:rsid w:val="005421D4"/>
    <w:rsid w:val="00546755"/>
    <w:rsid w:val="005525BE"/>
    <w:rsid w:val="005553AF"/>
    <w:rsid w:val="00557D4D"/>
    <w:rsid w:val="00561B88"/>
    <w:rsid w:val="00564780"/>
    <w:rsid w:val="0056692A"/>
    <w:rsid w:val="00575BA5"/>
    <w:rsid w:val="00576074"/>
    <w:rsid w:val="005825A6"/>
    <w:rsid w:val="00585C35"/>
    <w:rsid w:val="00586AC9"/>
    <w:rsid w:val="00586C82"/>
    <w:rsid w:val="00590AFA"/>
    <w:rsid w:val="005946F4"/>
    <w:rsid w:val="0059664C"/>
    <w:rsid w:val="005A533F"/>
    <w:rsid w:val="005A5A40"/>
    <w:rsid w:val="005A6729"/>
    <w:rsid w:val="005B27FA"/>
    <w:rsid w:val="005B5CB3"/>
    <w:rsid w:val="005C612D"/>
    <w:rsid w:val="005C6381"/>
    <w:rsid w:val="005D08E2"/>
    <w:rsid w:val="005D1935"/>
    <w:rsid w:val="005D2C72"/>
    <w:rsid w:val="005D5E4B"/>
    <w:rsid w:val="005D6FDD"/>
    <w:rsid w:val="005D70C3"/>
    <w:rsid w:val="005D766E"/>
    <w:rsid w:val="005F05AE"/>
    <w:rsid w:val="00603912"/>
    <w:rsid w:val="006048CA"/>
    <w:rsid w:val="00604AD2"/>
    <w:rsid w:val="00604EAF"/>
    <w:rsid w:val="006051BF"/>
    <w:rsid w:val="006104A5"/>
    <w:rsid w:val="00613A89"/>
    <w:rsid w:val="00614CC5"/>
    <w:rsid w:val="00616CA8"/>
    <w:rsid w:val="00622157"/>
    <w:rsid w:val="006265FF"/>
    <w:rsid w:val="006311D0"/>
    <w:rsid w:val="00632334"/>
    <w:rsid w:val="00636ECA"/>
    <w:rsid w:val="00643712"/>
    <w:rsid w:val="00651C05"/>
    <w:rsid w:val="00653DFC"/>
    <w:rsid w:val="00656EDD"/>
    <w:rsid w:val="00660108"/>
    <w:rsid w:val="006636BB"/>
    <w:rsid w:val="006723E6"/>
    <w:rsid w:val="00677B85"/>
    <w:rsid w:val="00680019"/>
    <w:rsid w:val="00681AB3"/>
    <w:rsid w:val="00684B2A"/>
    <w:rsid w:val="00685687"/>
    <w:rsid w:val="0068637B"/>
    <w:rsid w:val="006A15CA"/>
    <w:rsid w:val="006A4004"/>
    <w:rsid w:val="006A6B09"/>
    <w:rsid w:val="006A782E"/>
    <w:rsid w:val="006B0030"/>
    <w:rsid w:val="006B1107"/>
    <w:rsid w:val="006B12EB"/>
    <w:rsid w:val="006B1748"/>
    <w:rsid w:val="006B195F"/>
    <w:rsid w:val="006B7B15"/>
    <w:rsid w:val="006C0C39"/>
    <w:rsid w:val="006C16C6"/>
    <w:rsid w:val="006C1C75"/>
    <w:rsid w:val="006C4E39"/>
    <w:rsid w:val="006C574D"/>
    <w:rsid w:val="006D0451"/>
    <w:rsid w:val="006D07B4"/>
    <w:rsid w:val="006D42BB"/>
    <w:rsid w:val="006D4865"/>
    <w:rsid w:val="006E3E5D"/>
    <w:rsid w:val="006E4259"/>
    <w:rsid w:val="006E6403"/>
    <w:rsid w:val="006F2128"/>
    <w:rsid w:val="006F4CD0"/>
    <w:rsid w:val="006F59F7"/>
    <w:rsid w:val="006F5C96"/>
    <w:rsid w:val="006F6309"/>
    <w:rsid w:val="0070631C"/>
    <w:rsid w:val="0070664C"/>
    <w:rsid w:val="00707A36"/>
    <w:rsid w:val="00712631"/>
    <w:rsid w:val="00713F18"/>
    <w:rsid w:val="007160B5"/>
    <w:rsid w:val="00716558"/>
    <w:rsid w:val="00716713"/>
    <w:rsid w:val="007211CD"/>
    <w:rsid w:val="007263B7"/>
    <w:rsid w:val="00734975"/>
    <w:rsid w:val="007358A2"/>
    <w:rsid w:val="0074156A"/>
    <w:rsid w:val="00745C27"/>
    <w:rsid w:val="007507B8"/>
    <w:rsid w:val="00751DF2"/>
    <w:rsid w:val="0075310F"/>
    <w:rsid w:val="00755AED"/>
    <w:rsid w:val="00756100"/>
    <w:rsid w:val="0076049D"/>
    <w:rsid w:val="00760ADE"/>
    <w:rsid w:val="00763C7A"/>
    <w:rsid w:val="0077358D"/>
    <w:rsid w:val="00774CC8"/>
    <w:rsid w:val="00775054"/>
    <w:rsid w:val="00777507"/>
    <w:rsid w:val="00777A09"/>
    <w:rsid w:val="007811C1"/>
    <w:rsid w:val="00782CC6"/>
    <w:rsid w:val="00795C92"/>
    <w:rsid w:val="007A3853"/>
    <w:rsid w:val="007A5CA5"/>
    <w:rsid w:val="007B1D02"/>
    <w:rsid w:val="007B2570"/>
    <w:rsid w:val="007B2EED"/>
    <w:rsid w:val="007B6594"/>
    <w:rsid w:val="007C044A"/>
    <w:rsid w:val="007C1692"/>
    <w:rsid w:val="007C1BE5"/>
    <w:rsid w:val="007C4037"/>
    <w:rsid w:val="007C4593"/>
    <w:rsid w:val="007C6872"/>
    <w:rsid w:val="007C70B0"/>
    <w:rsid w:val="007C71DF"/>
    <w:rsid w:val="007D116B"/>
    <w:rsid w:val="007D19D3"/>
    <w:rsid w:val="007D62EA"/>
    <w:rsid w:val="007D736A"/>
    <w:rsid w:val="007D7891"/>
    <w:rsid w:val="007E3325"/>
    <w:rsid w:val="007E5EEA"/>
    <w:rsid w:val="007F5A82"/>
    <w:rsid w:val="007F78B1"/>
    <w:rsid w:val="00801645"/>
    <w:rsid w:val="008024CE"/>
    <w:rsid w:val="008025CC"/>
    <w:rsid w:val="00804694"/>
    <w:rsid w:val="00806CE6"/>
    <w:rsid w:val="00810D12"/>
    <w:rsid w:val="00813BAE"/>
    <w:rsid w:val="00831392"/>
    <w:rsid w:val="008323FC"/>
    <w:rsid w:val="00832AE3"/>
    <w:rsid w:val="00832C23"/>
    <w:rsid w:val="00832D09"/>
    <w:rsid w:val="0083430A"/>
    <w:rsid w:val="008416DC"/>
    <w:rsid w:val="0084196A"/>
    <w:rsid w:val="00841A55"/>
    <w:rsid w:val="008439A3"/>
    <w:rsid w:val="00850F39"/>
    <w:rsid w:val="008573B5"/>
    <w:rsid w:val="0085782D"/>
    <w:rsid w:val="00870B68"/>
    <w:rsid w:val="00872A78"/>
    <w:rsid w:val="00874EF5"/>
    <w:rsid w:val="008772D4"/>
    <w:rsid w:val="0087740D"/>
    <w:rsid w:val="008842BC"/>
    <w:rsid w:val="00884390"/>
    <w:rsid w:val="00885509"/>
    <w:rsid w:val="00887BA3"/>
    <w:rsid w:val="00890DFE"/>
    <w:rsid w:val="00891744"/>
    <w:rsid w:val="00895628"/>
    <w:rsid w:val="008A0A32"/>
    <w:rsid w:val="008A3F96"/>
    <w:rsid w:val="008A6D39"/>
    <w:rsid w:val="008A7ADC"/>
    <w:rsid w:val="008B022D"/>
    <w:rsid w:val="008B3B8D"/>
    <w:rsid w:val="008B4577"/>
    <w:rsid w:val="008B4E52"/>
    <w:rsid w:val="008C0709"/>
    <w:rsid w:val="008C1569"/>
    <w:rsid w:val="008C35B1"/>
    <w:rsid w:val="008C46CA"/>
    <w:rsid w:val="008C777C"/>
    <w:rsid w:val="008D2649"/>
    <w:rsid w:val="008D325B"/>
    <w:rsid w:val="008D370D"/>
    <w:rsid w:val="008D3EAD"/>
    <w:rsid w:val="008D5AA9"/>
    <w:rsid w:val="008D644C"/>
    <w:rsid w:val="008E3B3C"/>
    <w:rsid w:val="008E4717"/>
    <w:rsid w:val="008E6E74"/>
    <w:rsid w:val="008F7AEB"/>
    <w:rsid w:val="009003C4"/>
    <w:rsid w:val="00900E0C"/>
    <w:rsid w:val="00902DA7"/>
    <w:rsid w:val="00905063"/>
    <w:rsid w:val="00922D37"/>
    <w:rsid w:val="009232BE"/>
    <w:rsid w:val="00926225"/>
    <w:rsid w:val="00931B42"/>
    <w:rsid w:val="00931EFC"/>
    <w:rsid w:val="009324A9"/>
    <w:rsid w:val="009353C6"/>
    <w:rsid w:val="00953869"/>
    <w:rsid w:val="00953FE2"/>
    <w:rsid w:val="009574A0"/>
    <w:rsid w:val="0096305B"/>
    <w:rsid w:val="009662B2"/>
    <w:rsid w:val="00971366"/>
    <w:rsid w:val="00975170"/>
    <w:rsid w:val="00980287"/>
    <w:rsid w:val="009805EA"/>
    <w:rsid w:val="00980D46"/>
    <w:rsid w:val="00992E9A"/>
    <w:rsid w:val="00994A63"/>
    <w:rsid w:val="00995AF1"/>
    <w:rsid w:val="009A67D1"/>
    <w:rsid w:val="009B3834"/>
    <w:rsid w:val="009B4B11"/>
    <w:rsid w:val="009C0CFF"/>
    <w:rsid w:val="009C3D85"/>
    <w:rsid w:val="009C609D"/>
    <w:rsid w:val="009D01C2"/>
    <w:rsid w:val="009D6C02"/>
    <w:rsid w:val="009E2386"/>
    <w:rsid w:val="009E32E9"/>
    <w:rsid w:val="009E5E9A"/>
    <w:rsid w:val="009E6F56"/>
    <w:rsid w:val="009E7BA5"/>
    <w:rsid w:val="009F0EB8"/>
    <w:rsid w:val="00A0186E"/>
    <w:rsid w:val="00A03507"/>
    <w:rsid w:val="00A16B93"/>
    <w:rsid w:val="00A24FE0"/>
    <w:rsid w:val="00A25281"/>
    <w:rsid w:val="00A2578A"/>
    <w:rsid w:val="00A30391"/>
    <w:rsid w:val="00A32859"/>
    <w:rsid w:val="00A32C37"/>
    <w:rsid w:val="00A36ABB"/>
    <w:rsid w:val="00A45C31"/>
    <w:rsid w:val="00A504F3"/>
    <w:rsid w:val="00A50733"/>
    <w:rsid w:val="00A52DDC"/>
    <w:rsid w:val="00A54B6D"/>
    <w:rsid w:val="00A56B21"/>
    <w:rsid w:val="00A57085"/>
    <w:rsid w:val="00A5722A"/>
    <w:rsid w:val="00A6268A"/>
    <w:rsid w:val="00A62969"/>
    <w:rsid w:val="00A6297A"/>
    <w:rsid w:val="00A66D3B"/>
    <w:rsid w:val="00A80697"/>
    <w:rsid w:val="00A8267B"/>
    <w:rsid w:val="00A8674B"/>
    <w:rsid w:val="00A90746"/>
    <w:rsid w:val="00A92084"/>
    <w:rsid w:val="00A96EF9"/>
    <w:rsid w:val="00A979BE"/>
    <w:rsid w:val="00AA5799"/>
    <w:rsid w:val="00AA761D"/>
    <w:rsid w:val="00AB1488"/>
    <w:rsid w:val="00AB27A8"/>
    <w:rsid w:val="00AC1727"/>
    <w:rsid w:val="00AC5AD7"/>
    <w:rsid w:val="00AC5B8C"/>
    <w:rsid w:val="00AD626F"/>
    <w:rsid w:val="00AE2984"/>
    <w:rsid w:val="00AE2C3C"/>
    <w:rsid w:val="00AE47B3"/>
    <w:rsid w:val="00AE743D"/>
    <w:rsid w:val="00AF6157"/>
    <w:rsid w:val="00B03B61"/>
    <w:rsid w:val="00B04313"/>
    <w:rsid w:val="00B04D5E"/>
    <w:rsid w:val="00B05CC8"/>
    <w:rsid w:val="00B06301"/>
    <w:rsid w:val="00B06720"/>
    <w:rsid w:val="00B076E8"/>
    <w:rsid w:val="00B104F4"/>
    <w:rsid w:val="00B112D6"/>
    <w:rsid w:val="00B1459E"/>
    <w:rsid w:val="00B20B39"/>
    <w:rsid w:val="00B20D8C"/>
    <w:rsid w:val="00B2292D"/>
    <w:rsid w:val="00B31DBE"/>
    <w:rsid w:val="00B32411"/>
    <w:rsid w:val="00B33B2B"/>
    <w:rsid w:val="00B40726"/>
    <w:rsid w:val="00B4311C"/>
    <w:rsid w:val="00B43D6A"/>
    <w:rsid w:val="00B45BF0"/>
    <w:rsid w:val="00B45F6D"/>
    <w:rsid w:val="00B46BC3"/>
    <w:rsid w:val="00B474D0"/>
    <w:rsid w:val="00B618F9"/>
    <w:rsid w:val="00B64506"/>
    <w:rsid w:val="00B65FE0"/>
    <w:rsid w:val="00B73545"/>
    <w:rsid w:val="00B81817"/>
    <w:rsid w:val="00B92C2C"/>
    <w:rsid w:val="00B9474C"/>
    <w:rsid w:val="00B96506"/>
    <w:rsid w:val="00BC3598"/>
    <w:rsid w:val="00BC5A10"/>
    <w:rsid w:val="00BD107D"/>
    <w:rsid w:val="00BD575D"/>
    <w:rsid w:val="00BD67BD"/>
    <w:rsid w:val="00BE2005"/>
    <w:rsid w:val="00BE2ED5"/>
    <w:rsid w:val="00BF4A59"/>
    <w:rsid w:val="00BF76CE"/>
    <w:rsid w:val="00C01BC8"/>
    <w:rsid w:val="00C14F51"/>
    <w:rsid w:val="00C160B4"/>
    <w:rsid w:val="00C25E51"/>
    <w:rsid w:val="00C300F6"/>
    <w:rsid w:val="00C30465"/>
    <w:rsid w:val="00C44801"/>
    <w:rsid w:val="00C5092C"/>
    <w:rsid w:val="00C51778"/>
    <w:rsid w:val="00C522B2"/>
    <w:rsid w:val="00C561F2"/>
    <w:rsid w:val="00C63184"/>
    <w:rsid w:val="00C65B15"/>
    <w:rsid w:val="00C67977"/>
    <w:rsid w:val="00C70E48"/>
    <w:rsid w:val="00C72EB2"/>
    <w:rsid w:val="00C73ED8"/>
    <w:rsid w:val="00C76BC2"/>
    <w:rsid w:val="00C77510"/>
    <w:rsid w:val="00C87E77"/>
    <w:rsid w:val="00C9254B"/>
    <w:rsid w:val="00C93760"/>
    <w:rsid w:val="00C93C17"/>
    <w:rsid w:val="00C97214"/>
    <w:rsid w:val="00CA3488"/>
    <w:rsid w:val="00CA3DAD"/>
    <w:rsid w:val="00CA48F9"/>
    <w:rsid w:val="00CA5D8B"/>
    <w:rsid w:val="00CA7298"/>
    <w:rsid w:val="00CA753D"/>
    <w:rsid w:val="00CA790E"/>
    <w:rsid w:val="00CB04B3"/>
    <w:rsid w:val="00CB16BD"/>
    <w:rsid w:val="00CB727D"/>
    <w:rsid w:val="00CB740B"/>
    <w:rsid w:val="00CC33C2"/>
    <w:rsid w:val="00CC6842"/>
    <w:rsid w:val="00CD373E"/>
    <w:rsid w:val="00CD5304"/>
    <w:rsid w:val="00CD780E"/>
    <w:rsid w:val="00CD7ED7"/>
    <w:rsid w:val="00CE6DE2"/>
    <w:rsid w:val="00CE796B"/>
    <w:rsid w:val="00CE7E47"/>
    <w:rsid w:val="00CE7F5C"/>
    <w:rsid w:val="00CF23CB"/>
    <w:rsid w:val="00CF34A2"/>
    <w:rsid w:val="00CF56FA"/>
    <w:rsid w:val="00CF5C4E"/>
    <w:rsid w:val="00CF7532"/>
    <w:rsid w:val="00D0483A"/>
    <w:rsid w:val="00D0745A"/>
    <w:rsid w:val="00D1428E"/>
    <w:rsid w:val="00D147F7"/>
    <w:rsid w:val="00D20157"/>
    <w:rsid w:val="00D22D61"/>
    <w:rsid w:val="00D25149"/>
    <w:rsid w:val="00D27E89"/>
    <w:rsid w:val="00D45490"/>
    <w:rsid w:val="00D45625"/>
    <w:rsid w:val="00D473B1"/>
    <w:rsid w:val="00D47D26"/>
    <w:rsid w:val="00D614A0"/>
    <w:rsid w:val="00D64365"/>
    <w:rsid w:val="00D65723"/>
    <w:rsid w:val="00D663E1"/>
    <w:rsid w:val="00D70F88"/>
    <w:rsid w:val="00D72AFA"/>
    <w:rsid w:val="00D75648"/>
    <w:rsid w:val="00D76E83"/>
    <w:rsid w:val="00D80AD2"/>
    <w:rsid w:val="00D80DCB"/>
    <w:rsid w:val="00D84CE6"/>
    <w:rsid w:val="00D91FC2"/>
    <w:rsid w:val="00D93052"/>
    <w:rsid w:val="00D95BB8"/>
    <w:rsid w:val="00DA3EC5"/>
    <w:rsid w:val="00DA668A"/>
    <w:rsid w:val="00DB728D"/>
    <w:rsid w:val="00DC53E9"/>
    <w:rsid w:val="00DC6867"/>
    <w:rsid w:val="00DC6B2B"/>
    <w:rsid w:val="00DD1D6E"/>
    <w:rsid w:val="00DD2E80"/>
    <w:rsid w:val="00DD2F87"/>
    <w:rsid w:val="00DD3C22"/>
    <w:rsid w:val="00DD543C"/>
    <w:rsid w:val="00DE6DA0"/>
    <w:rsid w:val="00DF7699"/>
    <w:rsid w:val="00DF78B9"/>
    <w:rsid w:val="00DF7D77"/>
    <w:rsid w:val="00E01EA7"/>
    <w:rsid w:val="00E022AE"/>
    <w:rsid w:val="00E05DBD"/>
    <w:rsid w:val="00E0609B"/>
    <w:rsid w:val="00E078DD"/>
    <w:rsid w:val="00E1337D"/>
    <w:rsid w:val="00E208A0"/>
    <w:rsid w:val="00E254DB"/>
    <w:rsid w:val="00E263A5"/>
    <w:rsid w:val="00E33FF0"/>
    <w:rsid w:val="00E41406"/>
    <w:rsid w:val="00E4571E"/>
    <w:rsid w:val="00E458BF"/>
    <w:rsid w:val="00E46F42"/>
    <w:rsid w:val="00E55A63"/>
    <w:rsid w:val="00E55E27"/>
    <w:rsid w:val="00E60606"/>
    <w:rsid w:val="00E61E57"/>
    <w:rsid w:val="00E63C1D"/>
    <w:rsid w:val="00E674B4"/>
    <w:rsid w:val="00E7257E"/>
    <w:rsid w:val="00E73A5C"/>
    <w:rsid w:val="00E771B3"/>
    <w:rsid w:val="00E7772B"/>
    <w:rsid w:val="00E80981"/>
    <w:rsid w:val="00E81B24"/>
    <w:rsid w:val="00E829C6"/>
    <w:rsid w:val="00E85E47"/>
    <w:rsid w:val="00E863FF"/>
    <w:rsid w:val="00E866CC"/>
    <w:rsid w:val="00E94FAE"/>
    <w:rsid w:val="00EA01B1"/>
    <w:rsid w:val="00EA1BA3"/>
    <w:rsid w:val="00EA33EB"/>
    <w:rsid w:val="00EA4F02"/>
    <w:rsid w:val="00EA5CFE"/>
    <w:rsid w:val="00EB02C4"/>
    <w:rsid w:val="00EB4142"/>
    <w:rsid w:val="00EB6C3B"/>
    <w:rsid w:val="00EB7451"/>
    <w:rsid w:val="00EC3290"/>
    <w:rsid w:val="00EC7761"/>
    <w:rsid w:val="00ED031B"/>
    <w:rsid w:val="00ED1B9E"/>
    <w:rsid w:val="00ED69BC"/>
    <w:rsid w:val="00EE1494"/>
    <w:rsid w:val="00EE6515"/>
    <w:rsid w:val="00EE7923"/>
    <w:rsid w:val="00EF5582"/>
    <w:rsid w:val="00F0103A"/>
    <w:rsid w:val="00F01342"/>
    <w:rsid w:val="00F01550"/>
    <w:rsid w:val="00F027C6"/>
    <w:rsid w:val="00F070AE"/>
    <w:rsid w:val="00F140E6"/>
    <w:rsid w:val="00F20D0C"/>
    <w:rsid w:val="00F2570C"/>
    <w:rsid w:val="00F30BEC"/>
    <w:rsid w:val="00F315A4"/>
    <w:rsid w:val="00F32DD6"/>
    <w:rsid w:val="00F460D1"/>
    <w:rsid w:val="00F470B9"/>
    <w:rsid w:val="00F47942"/>
    <w:rsid w:val="00F52343"/>
    <w:rsid w:val="00F526D9"/>
    <w:rsid w:val="00F528D7"/>
    <w:rsid w:val="00F534BC"/>
    <w:rsid w:val="00F53D18"/>
    <w:rsid w:val="00F6001C"/>
    <w:rsid w:val="00F60C92"/>
    <w:rsid w:val="00F62F48"/>
    <w:rsid w:val="00F63F4E"/>
    <w:rsid w:val="00F72223"/>
    <w:rsid w:val="00F73FB0"/>
    <w:rsid w:val="00F7638D"/>
    <w:rsid w:val="00F80844"/>
    <w:rsid w:val="00F84099"/>
    <w:rsid w:val="00F8718C"/>
    <w:rsid w:val="00F90C68"/>
    <w:rsid w:val="00F94423"/>
    <w:rsid w:val="00F94713"/>
    <w:rsid w:val="00F9482A"/>
    <w:rsid w:val="00F94C4B"/>
    <w:rsid w:val="00F95A55"/>
    <w:rsid w:val="00F97341"/>
    <w:rsid w:val="00FA0D49"/>
    <w:rsid w:val="00FA10D3"/>
    <w:rsid w:val="00FA15F1"/>
    <w:rsid w:val="00FA235A"/>
    <w:rsid w:val="00FB3D38"/>
    <w:rsid w:val="00FC02BB"/>
    <w:rsid w:val="00FC05FE"/>
    <w:rsid w:val="00FC1B6B"/>
    <w:rsid w:val="00FC3994"/>
    <w:rsid w:val="00FC3FCF"/>
    <w:rsid w:val="00FC5668"/>
    <w:rsid w:val="00FD0ED0"/>
    <w:rsid w:val="00FD6937"/>
    <w:rsid w:val="00FE060B"/>
    <w:rsid w:val="00FE3CBC"/>
    <w:rsid w:val="00FF1825"/>
    <w:rsid w:val="00FF5369"/>
    <w:rsid w:val="00FF546B"/>
    <w:rsid w:val="00FF55FD"/>
    <w:rsid w:val="00FF7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6DD19C8"/>
  <w15:docId w15:val="{A8CDBB7B-8093-4E09-A510-E1702538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280" w:lineRule="exact"/>
      <w:jc w:val="both"/>
      <w:textAlignment w:val="baseline"/>
    </w:pPr>
    <w:rPr>
      <w:rFonts w:ascii="Times New Roman" w:hAnsi="Times New Roman"/>
      <w:kern w:val="2"/>
      <w:sz w:val="19"/>
    </w:rPr>
  </w:style>
  <w:style w:type="paragraph" w:styleId="1">
    <w:name w:val="heading 1"/>
    <w:basedOn w:val="a"/>
    <w:next w:val="a0"/>
    <w:qFormat/>
    <w:pPr>
      <w:keepNext/>
      <w:outlineLvl w:val="0"/>
    </w:pPr>
    <w:rPr>
      <w:rFonts w:ascii="Helvetica" w:eastAsia="ＭＳ ゴシック" w:hAnsi="Helvetica"/>
    </w:rPr>
  </w:style>
  <w:style w:type="paragraph" w:styleId="2">
    <w:name w:val="heading 2"/>
    <w:basedOn w:val="a"/>
    <w:next w:val="a0"/>
    <w:qFormat/>
    <w:pPr>
      <w:keepNext/>
      <w:outlineLvl w:val="1"/>
    </w:pPr>
    <w:rPr>
      <w:rFonts w:ascii="Helvetica" w:eastAsia="ＭＳ ゴシック" w:hAnsi="Helvetic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semiHidden/>
    <w:pPr>
      <w:ind w:firstLineChars="100" w:firstLine="210"/>
    </w:pPr>
    <w:rPr>
      <w:color w:val="auto"/>
    </w:rPr>
  </w:style>
  <w:style w:type="paragraph" w:styleId="a4">
    <w:name w:val="Body Text"/>
    <w:basedOn w:val="a"/>
    <w:semiHidden/>
    <w:pPr>
      <w:spacing w:line="280" w:lineRule="atLeast"/>
    </w:pPr>
    <w:rPr>
      <w:color w:val="000000"/>
    </w:rPr>
  </w:style>
  <w:style w:type="paragraph" w:customStyle="1" w:styleId="10">
    <w:name w:val="表題1"/>
    <w:basedOn w:val="a"/>
    <w:rPr>
      <w:rFonts w:ascii="Helvetica" w:eastAsia="ＭＳ ゴシック" w:hAnsi="Helvetica"/>
      <w:color w:val="000000"/>
      <w:sz w:val="24"/>
    </w:rPr>
  </w:style>
  <w:style w:type="paragraph" w:styleId="a5">
    <w:name w:val="header"/>
    <w:basedOn w:val="a"/>
    <w:semiHidden/>
    <w:pPr>
      <w:tabs>
        <w:tab w:val="center" w:pos="4252"/>
        <w:tab w:val="right" w:pos="8504"/>
      </w:tabs>
    </w:pPr>
  </w:style>
  <w:style w:type="paragraph" w:styleId="a6">
    <w:name w:val="footer"/>
    <w:basedOn w:val="a"/>
    <w:semiHidden/>
    <w:pPr>
      <w:tabs>
        <w:tab w:val="center" w:pos="4252"/>
        <w:tab w:val="right" w:pos="8504"/>
      </w:tabs>
    </w:pPr>
  </w:style>
  <w:style w:type="paragraph" w:customStyle="1" w:styleId="a7">
    <w:name w:val="著者"/>
    <w:basedOn w:val="a4"/>
  </w:style>
  <w:style w:type="paragraph" w:customStyle="1" w:styleId="a8">
    <w:name w:val="キーワード"/>
    <w:basedOn w:val="a4"/>
  </w:style>
  <w:style w:type="paragraph" w:customStyle="1" w:styleId="Equation">
    <w:name w:val="Equation"/>
    <w:basedOn w:val="a0"/>
    <w:next w:val="a4"/>
    <w:pPr>
      <w:tabs>
        <w:tab w:val="right" w:pos="4860"/>
      </w:tabs>
      <w:ind w:firstLine="180"/>
    </w:pPr>
  </w:style>
  <w:style w:type="paragraph" w:styleId="a9">
    <w:name w:val="Balloon Text"/>
    <w:basedOn w:val="a"/>
    <w:link w:val="aa"/>
    <w:uiPriority w:val="99"/>
    <w:semiHidden/>
    <w:unhideWhenUsed/>
    <w:rsid w:val="002C64C8"/>
    <w:pPr>
      <w:spacing w:line="240" w:lineRule="auto"/>
    </w:pPr>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2C64C8"/>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870B68"/>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kern w:val="0"/>
      <w:sz w:val="24"/>
      <w:szCs w:val="24"/>
    </w:rPr>
  </w:style>
  <w:style w:type="character" w:customStyle="1" w:styleId="ab">
    <w:name w:val="★脚注 (文字) (文字)"/>
    <w:link w:val="ac"/>
    <w:locked/>
    <w:rsid w:val="00777507"/>
    <w:rPr>
      <w:rFonts w:ascii="ＭＳ 明朝" w:hAnsi="ＭＳ 明朝"/>
      <w:kern w:val="2"/>
      <w:sz w:val="14"/>
      <w:szCs w:val="14"/>
    </w:rPr>
  </w:style>
  <w:style w:type="paragraph" w:customStyle="1" w:styleId="ac">
    <w:name w:val="★脚注"/>
    <w:basedOn w:val="a"/>
    <w:link w:val="ab"/>
    <w:rsid w:val="00777507"/>
    <w:pPr>
      <w:adjustRightInd/>
      <w:spacing w:line="200" w:lineRule="exact"/>
      <w:textAlignment w:val="auto"/>
    </w:pPr>
    <w:rPr>
      <w:rFonts w:ascii="ＭＳ 明朝" w:hAnsi="ＭＳ 明朝"/>
      <w:sz w:val="14"/>
      <w:szCs w:val="14"/>
    </w:rPr>
  </w:style>
  <w:style w:type="character" w:styleId="ad">
    <w:name w:val="annotation reference"/>
    <w:basedOn w:val="a1"/>
    <w:uiPriority w:val="99"/>
    <w:semiHidden/>
    <w:unhideWhenUsed/>
    <w:rsid w:val="006C574D"/>
    <w:rPr>
      <w:sz w:val="18"/>
      <w:szCs w:val="18"/>
    </w:rPr>
  </w:style>
  <w:style w:type="paragraph" w:styleId="ae">
    <w:name w:val="annotation text"/>
    <w:basedOn w:val="a"/>
    <w:link w:val="af"/>
    <w:uiPriority w:val="99"/>
    <w:semiHidden/>
    <w:unhideWhenUsed/>
    <w:rsid w:val="006C574D"/>
    <w:pPr>
      <w:jc w:val="left"/>
    </w:pPr>
  </w:style>
  <w:style w:type="character" w:customStyle="1" w:styleId="af">
    <w:name w:val="コメント文字列 (文字)"/>
    <w:basedOn w:val="a1"/>
    <w:link w:val="ae"/>
    <w:uiPriority w:val="99"/>
    <w:semiHidden/>
    <w:rsid w:val="006C574D"/>
    <w:rPr>
      <w:rFonts w:ascii="Times New Roman" w:hAnsi="Times New Roman"/>
      <w:kern w:val="2"/>
      <w:sz w:val="19"/>
    </w:rPr>
  </w:style>
  <w:style w:type="paragraph" w:styleId="af0">
    <w:name w:val="annotation subject"/>
    <w:basedOn w:val="ae"/>
    <w:next w:val="ae"/>
    <w:link w:val="af1"/>
    <w:uiPriority w:val="99"/>
    <w:semiHidden/>
    <w:unhideWhenUsed/>
    <w:rsid w:val="006C574D"/>
    <w:rPr>
      <w:b/>
      <w:bCs/>
    </w:rPr>
  </w:style>
  <w:style w:type="character" w:customStyle="1" w:styleId="af1">
    <w:name w:val="コメント内容 (文字)"/>
    <w:basedOn w:val="af"/>
    <w:link w:val="af0"/>
    <w:uiPriority w:val="99"/>
    <w:semiHidden/>
    <w:rsid w:val="006C574D"/>
    <w:rPr>
      <w:rFonts w:ascii="Times New Roman" w:hAnsi="Times New Roman"/>
      <w:b/>
      <w:bCs/>
      <w:kern w:val="2"/>
      <w:sz w:val="19"/>
    </w:rPr>
  </w:style>
  <w:style w:type="paragraph" w:styleId="af2">
    <w:name w:val="Revision"/>
    <w:hidden/>
    <w:uiPriority w:val="99"/>
    <w:semiHidden/>
    <w:rsid w:val="005A5A40"/>
    <w:rPr>
      <w:rFonts w:ascii="Times New Roman" w:hAnsi="Times New Roman"/>
      <w:kern w:val="2"/>
      <w:sz w:val="19"/>
    </w:rPr>
  </w:style>
  <w:style w:type="character" w:styleId="af3">
    <w:name w:val="Hyperlink"/>
    <w:basedOn w:val="a1"/>
    <w:uiPriority w:val="99"/>
    <w:unhideWhenUsed/>
    <w:rsid w:val="00622157"/>
    <w:rPr>
      <w:color w:val="0000FF" w:themeColor="hyperlink"/>
      <w:u w:val="single"/>
    </w:rPr>
  </w:style>
  <w:style w:type="character" w:styleId="af4">
    <w:name w:val="Unresolved Mention"/>
    <w:basedOn w:val="a1"/>
    <w:uiPriority w:val="99"/>
    <w:semiHidden/>
    <w:unhideWhenUsed/>
    <w:rsid w:val="00622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019344">
      <w:bodyDiv w:val="1"/>
      <w:marLeft w:val="0"/>
      <w:marRight w:val="0"/>
      <w:marTop w:val="0"/>
      <w:marBottom w:val="0"/>
      <w:divBdr>
        <w:top w:val="none" w:sz="0" w:space="0" w:color="auto"/>
        <w:left w:val="none" w:sz="0" w:space="0" w:color="auto"/>
        <w:bottom w:val="none" w:sz="0" w:space="0" w:color="auto"/>
        <w:right w:val="none" w:sz="0" w:space="0" w:color="auto"/>
      </w:divBdr>
    </w:div>
    <w:div w:id="561672002">
      <w:bodyDiv w:val="1"/>
      <w:marLeft w:val="0"/>
      <w:marRight w:val="0"/>
      <w:marTop w:val="0"/>
      <w:marBottom w:val="0"/>
      <w:divBdr>
        <w:top w:val="none" w:sz="0" w:space="0" w:color="auto"/>
        <w:left w:val="none" w:sz="0" w:space="0" w:color="auto"/>
        <w:bottom w:val="none" w:sz="0" w:space="0" w:color="auto"/>
        <w:right w:val="none" w:sz="0" w:space="0" w:color="auto"/>
      </w:divBdr>
    </w:div>
    <w:div w:id="747271887">
      <w:bodyDiv w:val="1"/>
      <w:marLeft w:val="0"/>
      <w:marRight w:val="0"/>
      <w:marTop w:val="0"/>
      <w:marBottom w:val="0"/>
      <w:divBdr>
        <w:top w:val="none" w:sz="0" w:space="0" w:color="auto"/>
        <w:left w:val="none" w:sz="0" w:space="0" w:color="auto"/>
        <w:bottom w:val="none" w:sz="0" w:space="0" w:color="auto"/>
        <w:right w:val="none" w:sz="0" w:space="0" w:color="auto"/>
      </w:divBdr>
    </w:div>
    <w:div w:id="767233305">
      <w:bodyDiv w:val="1"/>
      <w:marLeft w:val="0"/>
      <w:marRight w:val="0"/>
      <w:marTop w:val="0"/>
      <w:marBottom w:val="0"/>
      <w:divBdr>
        <w:top w:val="none" w:sz="0" w:space="0" w:color="auto"/>
        <w:left w:val="none" w:sz="0" w:space="0" w:color="auto"/>
        <w:bottom w:val="none" w:sz="0" w:space="0" w:color="auto"/>
        <w:right w:val="none" w:sz="0" w:space="0" w:color="auto"/>
      </w:divBdr>
    </w:div>
    <w:div w:id="951397209">
      <w:bodyDiv w:val="1"/>
      <w:marLeft w:val="0"/>
      <w:marRight w:val="0"/>
      <w:marTop w:val="0"/>
      <w:marBottom w:val="0"/>
      <w:divBdr>
        <w:top w:val="none" w:sz="0" w:space="0" w:color="auto"/>
        <w:left w:val="none" w:sz="0" w:space="0" w:color="auto"/>
        <w:bottom w:val="none" w:sz="0" w:space="0" w:color="auto"/>
        <w:right w:val="none" w:sz="0" w:space="0" w:color="auto"/>
      </w:divBdr>
    </w:div>
    <w:div w:id="1003626029">
      <w:bodyDiv w:val="1"/>
      <w:marLeft w:val="0"/>
      <w:marRight w:val="0"/>
      <w:marTop w:val="0"/>
      <w:marBottom w:val="0"/>
      <w:divBdr>
        <w:top w:val="none" w:sz="0" w:space="0" w:color="auto"/>
        <w:left w:val="none" w:sz="0" w:space="0" w:color="auto"/>
        <w:bottom w:val="none" w:sz="0" w:space="0" w:color="auto"/>
        <w:right w:val="none" w:sz="0" w:space="0" w:color="auto"/>
      </w:divBdr>
      <w:divsChild>
        <w:div w:id="464740524">
          <w:marLeft w:val="605"/>
          <w:marRight w:val="0"/>
          <w:marTop w:val="200"/>
          <w:marBottom w:val="40"/>
          <w:divBdr>
            <w:top w:val="none" w:sz="0" w:space="0" w:color="auto"/>
            <w:left w:val="none" w:sz="0" w:space="0" w:color="auto"/>
            <w:bottom w:val="none" w:sz="0" w:space="0" w:color="auto"/>
            <w:right w:val="none" w:sz="0" w:space="0" w:color="auto"/>
          </w:divBdr>
        </w:div>
      </w:divsChild>
    </w:div>
    <w:div w:id="1074741949">
      <w:bodyDiv w:val="1"/>
      <w:marLeft w:val="0"/>
      <w:marRight w:val="0"/>
      <w:marTop w:val="0"/>
      <w:marBottom w:val="0"/>
      <w:divBdr>
        <w:top w:val="none" w:sz="0" w:space="0" w:color="auto"/>
        <w:left w:val="none" w:sz="0" w:space="0" w:color="auto"/>
        <w:bottom w:val="none" w:sz="0" w:space="0" w:color="auto"/>
        <w:right w:val="none" w:sz="0" w:space="0" w:color="auto"/>
      </w:divBdr>
    </w:div>
    <w:div w:id="1222137700">
      <w:bodyDiv w:val="1"/>
      <w:marLeft w:val="0"/>
      <w:marRight w:val="0"/>
      <w:marTop w:val="0"/>
      <w:marBottom w:val="0"/>
      <w:divBdr>
        <w:top w:val="none" w:sz="0" w:space="0" w:color="auto"/>
        <w:left w:val="none" w:sz="0" w:space="0" w:color="auto"/>
        <w:bottom w:val="none" w:sz="0" w:space="0" w:color="auto"/>
        <w:right w:val="none" w:sz="0" w:space="0" w:color="auto"/>
      </w:divBdr>
    </w:div>
    <w:div w:id="1379554428">
      <w:bodyDiv w:val="1"/>
      <w:marLeft w:val="0"/>
      <w:marRight w:val="0"/>
      <w:marTop w:val="0"/>
      <w:marBottom w:val="0"/>
      <w:divBdr>
        <w:top w:val="none" w:sz="0" w:space="0" w:color="auto"/>
        <w:left w:val="none" w:sz="0" w:space="0" w:color="auto"/>
        <w:bottom w:val="none" w:sz="0" w:space="0" w:color="auto"/>
        <w:right w:val="none" w:sz="0" w:space="0" w:color="auto"/>
      </w:divBdr>
    </w:div>
    <w:div w:id="1428305106">
      <w:bodyDiv w:val="1"/>
      <w:marLeft w:val="0"/>
      <w:marRight w:val="0"/>
      <w:marTop w:val="0"/>
      <w:marBottom w:val="0"/>
      <w:divBdr>
        <w:top w:val="none" w:sz="0" w:space="0" w:color="auto"/>
        <w:left w:val="none" w:sz="0" w:space="0" w:color="auto"/>
        <w:bottom w:val="none" w:sz="0" w:space="0" w:color="auto"/>
        <w:right w:val="none" w:sz="0" w:space="0" w:color="auto"/>
      </w:divBdr>
    </w:div>
    <w:div w:id="198785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AA71A146ED2D347939B8EC58075A7CC" ma:contentTypeVersion="11" ma:contentTypeDescription="新しいドキュメントを作成します。" ma:contentTypeScope="" ma:versionID="5afc07845543820f1298eeb89e0cd0a1">
  <xsd:schema xmlns:xsd="http://www.w3.org/2001/XMLSchema" xmlns:xs="http://www.w3.org/2001/XMLSchema" xmlns:p="http://schemas.microsoft.com/office/2006/metadata/properties" xmlns:ns2="598a325f-0095-4d2b-85eb-20f2edf7bd22" targetNamespace="http://schemas.microsoft.com/office/2006/metadata/properties" ma:root="true" ma:fieldsID="3c153cbe0602cfb13c5adff73789f6c9" ns2:_="">
    <xsd:import namespace="598a325f-0095-4d2b-85eb-20f2edf7bd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a325f-0095-4d2b-85eb-20f2edf7b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60c7a05f-ce3c-4e3a-9a1e-35333a4c149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8a325f-0095-4d2b-85eb-20f2edf7bd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DFFB12-4E7E-49E7-83BE-C885B313E15E}"/>
</file>

<file path=customXml/itemProps2.xml><?xml version="1.0" encoding="utf-8"?>
<ds:datastoreItem xmlns:ds="http://schemas.openxmlformats.org/officeDocument/2006/customXml" ds:itemID="{30DEDCBB-AB9F-496E-AD64-9269B9C91BED}"/>
</file>

<file path=customXml/itemProps3.xml><?xml version="1.0" encoding="utf-8"?>
<ds:datastoreItem xmlns:ds="http://schemas.openxmlformats.org/officeDocument/2006/customXml" ds:itemID="{514BDB15-F806-4998-995B-231A92FC4A0F}"/>
</file>

<file path=docProps/app.xml><?xml version="1.0" encoding="utf-8"?>
<Properties xmlns="http://schemas.openxmlformats.org/officeDocument/2006/extended-properties" xmlns:vt="http://schemas.openxmlformats.org/officeDocument/2006/docPropsVTypes">
  <Template>Normal.dotm</Template>
  <TotalTime>53</TotalTime>
  <Pages>5</Pages>
  <Words>2873</Words>
  <Characters>3162</Characters>
  <Application>Microsoft Office Word</Application>
  <DocSecurity>0</DocSecurity>
  <Lines>137</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治美・九州産業大学 香川</dc:creator>
  <cp:lastModifiedBy>香川　治美</cp:lastModifiedBy>
  <cp:revision>13</cp:revision>
  <dcterms:created xsi:type="dcterms:W3CDTF">2024-03-29T03:20:00Z</dcterms:created>
  <dcterms:modified xsi:type="dcterms:W3CDTF">2024-03-29T04:40:00Z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0x010100BAA71A146ED2D347939B8EC58075A7CC</vt:lpwstr>
  </property>
</Properties>
</file>